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bookmarkStart w:id="0" w:name="_Toc527735251"/>
      <w:bookmarkStart w:id="40" w:name="_GoBack"/>
      <w:bookmarkEnd w:id="40"/>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b/>
          <w:sz w:val="44"/>
          <w:szCs w:val="44"/>
        </w:rPr>
      </w:pPr>
      <w:r>
        <w:rPr>
          <w:rFonts w:hint="eastAsia"/>
          <w:b/>
          <w:sz w:val="44"/>
          <w:szCs w:val="44"/>
        </w:rPr>
        <w:t>山东高校毕业生就业信息网培训手册</w:t>
      </w:r>
    </w:p>
    <w:p>
      <w:pPr>
        <w:spacing w:line="360" w:lineRule="auto"/>
        <w:jc w:val="center"/>
        <w:rPr>
          <w:b/>
          <w:sz w:val="44"/>
          <w:szCs w:val="44"/>
        </w:rPr>
      </w:pPr>
      <w:r>
        <w:rPr>
          <w:rFonts w:hint="eastAsia"/>
          <w:b/>
          <w:sz w:val="44"/>
          <w:szCs w:val="44"/>
        </w:rPr>
        <w:t>——学生用户</w:t>
      </w: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sz w:val="32"/>
          <w:szCs w:val="32"/>
        </w:rPr>
      </w:pPr>
      <w:r>
        <w:rPr>
          <w:rFonts w:hint="eastAsia"/>
          <w:sz w:val="32"/>
          <w:szCs w:val="32"/>
        </w:rPr>
        <w:t>目录</w:t>
      </w:r>
    </w:p>
    <w:p>
      <w:pPr>
        <w:pStyle w:val="8"/>
        <w:tabs>
          <w:tab w:val="right" w:leader="dot" w:pos="8296"/>
        </w:tabs>
        <w:spacing w:line="360" w:lineRule="auto"/>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"_Toc531622099" </w:instrText>
      </w:r>
      <w:r>
        <w:fldChar w:fldCharType="separate"/>
      </w:r>
      <w:r>
        <w:rPr>
          <w:rStyle w:val="11"/>
        </w:rPr>
        <w:t>1</w:t>
      </w:r>
      <w:r>
        <w:rPr>
          <w:rStyle w:val="11"/>
          <w:rFonts w:hint="eastAsia"/>
        </w:rPr>
        <w:t>注册登录</w:t>
      </w:r>
      <w:r>
        <w:tab/>
      </w:r>
      <w:r>
        <w:fldChar w:fldCharType="begin"/>
      </w:r>
      <w:r>
        <w:instrText xml:space="preserve"> PAGEREF _Toc531622099 \h </w:instrText>
      </w:r>
      <w:r>
        <w:fldChar w:fldCharType="separate"/>
      </w:r>
      <w:r>
        <w:t>2</w:t>
      </w:r>
      <w:r>
        <w:fldChar w:fldCharType="end"/>
      </w:r>
      <w:r>
        <w:fldChar w:fldCharType="end"/>
      </w:r>
    </w:p>
    <w:p>
      <w:pPr>
        <w:pStyle w:val="5"/>
        <w:tabs>
          <w:tab w:val="right" w:leader="dot" w:pos="8296"/>
        </w:tabs>
        <w:spacing w:line="360" w:lineRule="auto"/>
      </w:pPr>
      <w:r>
        <w:fldChar w:fldCharType="begin"/>
      </w:r>
      <w:r>
        <w:instrText xml:space="preserve"> HYPERLINK \l "_Toc531622100" </w:instrText>
      </w:r>
      <w:r>
        <w:fldChar w:fldCharType="separate"/>
      </w:r>
      <w:r>
        <w:rPr>
          <w:rStyle w:val="11"/>
        </w:rPr>
        <w:t>1.1</w:t>
      </w:r>
      <w:r>
        <w:rPr>
          <w:rStyle w:val="11"/>
          <w:rFonts w:hint="eastAsia"/>
        </w:rPr>
        <w:t>注册账号</w:t>
      </w:r>
      <w:r>
        <w:tab/>
      </w:r>
      <w:r>
        <w:fldChar w:fldCharType="begin"/>
      </w:r>
      <w:r>
        <w:instrText xml:space="preserve"> PAGEREF _Toc531622100 \h </w:instrText>
      </w:r>
      <w:r>
        <w:fldChar w:fldCharType="separate"/>
      </w:r>
      <w:r>
        <w:t>3</w:t>
      </w:r>
      <w:r>
        <w:fldChar w:fldCharType="end"/>
      </w:r>
      <w:r>
        <w:fldChar w:fldCharType="end"/>
      </w:r>
    </w:p>
    <w:p>
      <w:pPr>
        <w:pStyle w:val="5"/>
        <w:tabs>
          <w:tab w:val="right" w:leader="dot" w:pos="8296"/>
        </w:tabs>
        <w:spacing w:line="360" w:lineRule="auto"/>
      </w:pPr>
      <w:r>
        <w:fldChar w:fldCharType="begin"/>
      </w:r>
      <w:r>
        <w:instrText xml:space="preserve"> HYPERLINK \l "_Toc531622101" </w:instrText>
      </w:r>
      <w:r>
        <w:fldChar w:fldCharType="separate"/>
      </w:r>
      <w:r>
        <w:rPr>
          <w:rStyle w:val="11"/>
        </w:rPr>
        <w:t>1.2</w:t>
      </w:r>
      <w:r>
        <w:rPr>
          <w:rStyle w:val="11"/>
          <w:rFonts w:hint="eastAsia"/>
        </w:rPr>
        <w:t>登录系统</w:t>
      </w:r>
      <w:r>
        <w:tab/>
      </w:r>
      <w:r>
        <w:fldChar w:fldCharType="begin"/>
      </w:r>
      <w:r>
        <w:instrText xml:space="preserve"> PAGEREF _Toc531622101 \h </w:instrText>
      </w:r>
      <w:r>
        <w:fldChar w:fldCharType="separate"/>
      </w:r>
      <w:r>
        <w:t>4</w:t>
      </w:r>
      <w:r>
        <w:fldChar w:fldCharType="end"/>
      </w:r>
      <w:r>
        <w:fldChar w:fldCharType="end"/>
      </w:r>
    </w:p>
    <w:p>
      <w:pPr>
        <w:pStyle w:val="5"/>
        <w:tabs>
          <w:tab w:val="right" w:leader="dot" w:pos="8296"/>
        </w:tabs>
        <w:spacing w:line="360" w:lineRule="auto"/>
      </w:pPr>
      <w:r>
        <w:fldChar w:fldCharType="begin"/>
      </w:r>
      <w:r>
        <w:instrText xml:space="preserve"> HYPERLINK \l "_Toc531622102" </w:instrText>
      </w:r>
      <w:r>
        <w:fldChar w:fldCharType="separate"/>
      </w:r>
      <w:r>
        <w:rPr>
          <w:rStyle w:val="11"/>
        </w:rPr>
        <w:t>1.3</w:t>
      </w:r>
      <w:r>
        <w:rPr>
          <w:rStyle w:val="11"/>
          <w:rFonts w:hint="eastAsia"/>
        </w:rPr>
        <w:t>身份认证</w:t>
      </w:r>
      <w:r>
        <w:tab/>
      </w:r>
      <w:r>
        <w:fldChar w:fldCharType="begin"/>
      </w:r>
      <w:r>
        <w:instrText xml:space="preserve"> PAGEREF _Toc531622102 \h </w:instrText>
      </w:r>
      <w:r>
        <w:fldChar w:fldCharType="separate"/>
      </w:r>
      <w:r>
        <w:t>5</w:t>
      </w:r>
      <w:r>
        <w:fldChar w:fldCharType="end"/>
      </w:r>
      <w:r>
        <w:fldChar w:fldCharType="end"/>
      </w:r>
    </w:p>
    <w:p>
      <w:pPr>
        <w:pStyle w:val="5"/>
        <w:tabs>
          <w:tab w:val="right" w:leader="dot" w:pos="8296"/>
        </w:tabs>
        <w:spacing w:line="360" w:lineRule="auto"/>
      </w:pPr>
      <w:r>
        <w:fldChar w:fldCharType="begin"/>
      </w:r>
      <w:r>
        <w:instrText xml:space="preserve"> HYPERLINK \l "_Toc531622103" </w:instrText>
      </w:r>
      <w:r>
        <w:fldChar w:fldCharType="separate"/>
      </w:r>
      <w:r>
        <w:rPr>
          <w:rStyle w:val="11"/>
        </w:rPr>
        <w:t>1.4</w:t>
      </w:r>
      <w:r>
        <w:rPr>
          <w:rStyle w:val="11"/>
          <w:rFonts w:hint="eastAsia"/>
        </w:rPr>
        <w:t>忘记密码</w:t>
      </w:r>
      <w:r>
        <w:tab/>
      </w:r>
      <w:r>
        <w:fldChar w:fldCharType="begin"/>
      </w:r>
      <w:r>
        <w:instrText xml:space="preserve"> PAGEREF _Toc531622103 \h </w:instrText>
      </w:r>
      <w:r>
        <w:fldChar w:fldCharType="separate"/>
      </w:r>
      <w:r>
        <w:t>6</w:t>
      </w:r>
      <w:r>
        <w:fldChar w:fldCharType="end"/>
      </w:r>
      <w:r>
        <w:fldChar w:fldCharType="end"/>
      </w:r>
    </w:p>
    <w:p>
      <w:pPr>
        <w:pStyle w:val="8"/>
        <w:tabs>
          <w:tab w:val="right" w:leader="dot" w:pos="8296"/>
        </w:tabs>
        <w:spacing w:line="360" w:lineRule="auto"/>
      </w:pPr>
      <w:r>
        <w:fldChar w:fldCharType="begin"/>
      </w:r>
      <w:r>
        <w:instrText xml:space="preserve"> HYPERLINK \l "_Toc531622104" </w:instrText>
      </w:r>
      <w:r>
        <w:fldChar w:fldCharType="separate"/>
      </w:r>
      <w:r>
        <w:rPr>
          <w:rStyle w:val="11"/>
        </w:rPr>
        <w:t>2</w:t>
      </w:r>
      <w:r>
        <w:rPr>
          <w:rStyle w:val="11"/>
          <w:rFonts w:hint="eastAsia"/>
        </w:rPr>
        <w:t>就业信息维护</w:t>
      </w:r>
      <w:r>
        <w:tab/>
      </w:r>
      <w:r>
        <w:fldChar w:fldCharType="begin"/>
      </w:r>
      <w:r>
        <w:instrText xml:space="preserve"> PAGEREF _Toc531622104 \h </w:instrText>
      </w:r>
      <w:r>
        <w:fldChar w:fldCharType="separate"/>
      </w:r>
      <w:r>
        <w:t>7</w:t>
      </w:r>
      <w:r>
        <w:fldChar w:fldCharType="end"/>
      </w:r>
      <w:r>
        <w:fldChar w:fldCharType="end"/>
      </w:r>
    </w:p>
    <w:p>
      <w:pPr>
        <w:pStyle w:val="5"/>
        <w:tabs>
          <w:tab w:val="right" w:leader="dot" w:pos="8296"/>
        </w:tabs>
        <w:spacing w:line="360" w:lineRule="auto"/>
      </w:pPr>
      <w:r>
        <w:fldChar w:fldCharType="begin"/>
      </w:r>
      <w:r>
        <w:instrText xml:space="preserve"> HYPERLINK \l "_Toc531622105" </w:instrText>
      </w:r>
      <w:r>
        <w:fldChar w:fldCharType="separate"/>
      </w:r>
      <w:r>
        <w:rPr>
          <w:rStyle w:val="11"/>
        </w:rPr>
        <w:t>2.1</w:t>
      </w:r>
      <w:r>
        <w:rPr>
          <w:rStyle w:val="11"/>
          <w:rFonts w:hint="eastAsia"/>
        </w:rPr>
        <w:t>网签协议</w:t>
      </w:r>
      <w:r>
        <w:tab/>
      </w:r>
      <w:r>
        <w:fldChar w:fldCharType="begin"/>
      </w:r>
      <w:r>
        <w:instrText xml:space="preserve"> PAGEREF _Toc531622105 \h </w:instrText>
      </w:r>
      <w:r>
        <w:fldChar w:fldCharType="separate"/>
      </w:r>
      <w:r>
        <w:t>7</w:t>
      </w:r>
      <w:r>
        <w:fldChar w:fldCharType="end"/>
      </w:r>
      <w:r>
        <w:fldChar w:fldCharType="end"/>
      </w:r>
    </w:p>
    <w:p>
      <w:pPr>
        <w:pStyle w:val="5"/>
        <w:tabs>
          <w:tab w:val="right" w:leader="dot" w:pos="8296"/>
        </w:tabs>
        <w:spacing w:line="360" w:lineRule="auto"/>
      </w:pPr>
      <w:r>
        <w:fldChar w:fldCharType="begin"/>
      </w:r>
      <w:r>
        <w:instrText xml:space="preserve"> HYPERLINK \l "_Toc531622106" </w:instrText>
      </w:r>
      <w:r>
        <w:fldChar w:fldCharType="separate"/>
      </w:r>
      <w:r>
        <w:rPr>
          <w:rStyle w:val="11"/>
        </w:rPr>
        <w:t>2.2</w:t>
      </w:r>
      <w:r>
        <w:rPr>
          <w:rStyle w:val="11"/>
          <w:rFonts w:hint="eastAsia"/>
        </w:rPr>
        <w:t>录入协议</w:t>
      </w:r>
      <w:r>
        <w:tab/>
      </w:r>
      <w:r>
        <w:fldChar w:fldCharType="begin"/>
      </w:r>
      <w:r>
        <w:instrText xml:space="preserve"> PAGEREF _Toc531622106 \h </w:instrText>
      </w:r>
      <w:r>
        <w:fldChar w:fldCharType="separate"/>
      </w:r>
      <w:r>
        <w:t>9</w:t>
      </w:r>
      <w:r>
        <w:fldChar w:fldCharType="end"/>
      </w:r>
      <w:r>
        <w:fldChar w:fldCharType="end"/>
      </w:r>
    </w:p>
    <w:p>
      <w:pPr>
        <w:pStyle w:val="5"/>
        <w:tabs>
          <w:tab w:val="right" w:leader="dot" w:pos="8296"/>
        </w:tabs>
        <w:spacing w:line="360" w:lineRule="auto"/>
      </w:pPr>
      <w:r>
        <w:fldChar w:fldCharType="begin"/>
      </w:r>
      <w:r>
        <w:instrText xml:space="preserve"> HYPERLINK \l "_Toc531622107" </w:instrText>
      </w:r>
      <w:r>
        <w:fldChar w:fldCharType="separate"/>
      </w:r>
      <w:r>
        <w:rPr>
          <w:rStyle w:val="11"/>
        </w:rPr>
        <w:t>2.3</w:t>
      </w:r>
      <w:r>
        <w:rPr>
          <w:rStyle w:val="11"/>
          <w:rFonts w:hint="eastAsia"/>
        </w:rPr>
        <w:t>其他去向登记</w:t>
      </w:r>
      <w:r>
        <w:tab/>
      </w:r>
      <w:r>
        <w:fldChar w:fldCharType="begin"/>
      </w:r>
      <w:r>
        <w:instrText xml:space="preserve"> PAGEREF _Toc531622107 \h </w:instrText>
      </w:r>
      <w:r>
        <w:fldChar w:fldCharType="separate"/>
      </w:r>
      <w:r>
        <w:t>11</w:t>
      </w:r>
      <w:r>
        <w:fldChar w:fldCharType="end"/>
      </w:r>
      <w:r>
        <w:fldChar w:fldCharType="end"/>
      </w:r>
    </w:p>
    <w:p>
      <w:pPr>
        <w:pStyle w:val="5"/>
        <w:tabs>
          <w:tab w:val="right" w:leader="dot" w:pos="8296"/>
        </w:tabs>
        <w:spacing w:line="360" w:lineRule="auto"/>
      </w:pPr>
      <w:r>
        <w:fldChar w:fldCharType="begin"/>
      </w:r>
      <w:r>
        <w:instrText xml:space="preserve"> HYPERLINK \l "_Toc531622108" </w:instrText>
      </w:r>
      <w:r>
        <w:fldChar w:fldCharType="separate"/>
      </w:r>
      <w:r>
        <w:rPr>
          <w:rStyle w:val="11"/>
        </w:rPr>
        <w:t>2.4</w:t>
      </w:r>
      <w:r>
        <w:rPr>
          <w:rStyle w:val="11"/>
          <w:rFonts w:hint="eastAsia"/>
        </w:rPr>
        <w:t>解约中心</w:t>
      </w:r>
      <w:r>
        <w:tab/>
      </w:r>
      <w:r>
        <w:fldChar w:fldCharType="begin"/>
      </w:r>
      <w:r>
        <w:instrText xml:space="preserve"> PAGEREF _Toc531622108 \h </w:instrText>
      </w:r>
      <w:r>
        <w:fldChar w:fldCharType="separate"/>
      </w:r>
      <w:r>
        <w:t>17</w:t>
      </w:r>
      <w:r>
        <w:fldChar w:fldCharType="end"/>
      </w:r>
      <w:r>
        <w:fldChar w:fldCharType="end"/>
      </w:r>
    </w:p>
    <w:p>
      <w:pPr>
        <w:pStyle w:val="8"/>
        <w:tabs>
          <w:tab w:val="right" w:leader="dot" w:pos="8296"/>
        </w:tabs>
        <w:spacing w:line="360" w:lineRule="auto"/>
      </w:pPr>
      <w:r>
        <w:fldChar w:fldCharType="begin"/>
      </w:r>
      <w:r>
        <w:instrText xml:space="preserve"> HYPERLINK \l "_Toc531622109" </w:instrText>
      </w:r>
      <w:r>
        <w:fldChar w:fldCharType="separate"/>
      </w:r>
      <w:r>
        <w:rPr>
          <w:rStyle w:val="11"/>
        </w:rPr>
        <w:t>3</w:t>
      </w:r>
      <w:r>
        <w:rPr>
          <w:rStyle w:val="11"/>
          <w:rFonts w:hint="eastAsia"/>
        </w:rPr>
        <w:t>就业手续办理</w:t>
      </w:r>
      <w:r>
        <w:tab/>
      </w:r>
      <w:r>
        <w:fldChar w:fldCharType="begin"/>
      </w:r>
      <w:r>
        <w:instrText xml:space="preserve"> PAGEREF _Toc531622109 \h </w:instrText>
      </w:r>
      <w:r>
        <w:fldChar w:fldCharType="separate"/>
      </w:r>
      <w:r>
        <w:t>20</w:t>
      </w:r>
      <w:r>
        <w:fldChar w:fldCharType="end"/>
      </w:r>
      <w:r>
        <w:fldChar w:fldCharType="end"/>
      </w:r>
    </w:p>
    <w:p>
      <w:pPr>
        <w:pStyle w:val="5"/>
        <w:tabs>
          <w:tab w:val="right" w:leader="dot" w:pos="8296"/>
        </w:tabs>
        <w:spacing w:line="360" w:lineRule="auto"/>
      </w:pPr>
      <w:r>
        <w:fldChar w:fldCharType="begin"/>
      </w:r>
      <w:r>
        <w:instrText xml:space="preserve"> HYPERLINK \l "_Toc531622110" </w:instrText>
      </w:r>
      <w:r>
        <w:fldChar w:fldCharType="separate"/>
      </w:r>
      <w:r>
        <w:rPr>
          <w:rStyle w:val="11"/>
        </w:rPr>
        <w:t>3.1</w:t>
      </w:r>
      <w:r>
        <w:rPr>
          <w:rStyle w:val="11"/>
          <w:rFonts w:hint="eastAsia"/>
        </w:rPr>
        <w:t>求职补贴申请</w:t>
      </w:r>
      <w:r>
        <w:tab/>
      </w:r>
      <w:r>
        <w:fldChar w:fldCharType="begin"/>
      </w:r>
      <w:r>
        <w:instrText xml:space="preserve"> PAGEREF _Toc531622110 \h </w:instrText>
      </w:r>
      <w:r>
        <w:fldChar w:fldCharType="separate"/>
      </w:r>
      <w:r>
        <w:t>20</w:t>
      </w:r>
      <w:r>
        <w:fldChar w:fldCharType="end"/>
      </w:r>
      <w:r>
        <w:fldChar w:fldCharType="end"/>
      </w:r>
    </w:p>
    <w:p>
      <w:pPr>
        <w:pStyle w:val="5"/>
        <w:tabs>
          <w:tab w:val="right" w:leader="dot" w:pos="8296"/>
        </w:tabs>
        <w:spacing w:line="360" w:lineRule="auto"/>
      </w:pPr>
      <w:r>
        <w:fldChar w:fldCharType="begin"/>
      </w:r>
      <w:r>
        <w:instrText xml:space="preserve"> HYPERLINK \l "_Toc531622111" </w:instrText>
      </w:r>
      <w:r>
        <w:fldChar w:fldCharType="separate"/>
      </w:r>
      <w:r>
        <w:rPr>
          <w:rStyle w:val="11"/>
        </w:rPr>
        <w:t>3.2</w:t>
      </w:r>
      <w:r>
        <w:rPr>
          <w:rStyle w:val="11"/>
          <w:rFonts w:hint="eastAsia"/>
        </w:rPr>
        <w:t>省优毕业生填表</w:t>
      </w:r>
      <w:r>
        <w:tab/>
      </w:r>
      <w:r>
        <w:fldChar w:fldCharType="begin"/>
      </w:r>
      <w:r>
        <w:instrText xml:space="preserve"> PAGEREF _Toc531622111 \h </w:instrText>
      </w:r>
      <w:r>
        <w:fldChar w:fldCharType="separate"/>
      </w:r>
      <w:r>
        <w:t>21</w:t>
      </w:r>
      <w:r>
        <w:fldChar w:fldCharType="end"/>
      </w:r>
      <w:r>
        <w:fldChar w:fldCharType="end"/>
      </w:r>
    </w:p>
    <w:p>
      <w:pPr>
        <w:pStyle w:val="5"/>
        <w:tabs>
          <w:tab w:val="right" w:leader="dot" w:pos="8296"/>
        </w:tabs>
        <w:spacing w:line="360" w:lineRule="auto"/>
        <w:rPr>
          <w:rFonts w:hint="default" w:eastAsiaTheme="minorEastAsia"/>
          <w:lang w:val="en-US" w:eastAsia="zh-CN"/>
        </w:rPr>
      </w:pPr>
      <w:r>
        <w:rPr>
          <w:rFonts w:hint="eastAsia"/>
          <w:lang w:val="en-US" w:eastAsia="zh-CN"/>
        </w:rPr>
        <w:t>3.3调整改派查看</w:t>
      </w:r>
    </w:p>
    <w:p>
      <w:pPr>
        <w:pStyle w:val="5"/>
        <w:tabs>
          <w:tab w:val="right" w:leader="dot" w:pos="8296"/>
        </w:tabs>
        <w:spacing w:line="360" w:lineRule="auto"/>
      </w:pPr>
      <w:r>
        <w:fldChar w:fldCharType="begin"/>
      </w:r>
      <w:r>
        <w:instrText xml:space="preserve"> HYPERLINK \l "_Toc531622112" </w:instrText>
      </w:r>
      <w:r>
        <w:fldChar w:fldCharType="separate"/>
      </w:r>
      <w:r>
        <w:rPr>
          <w:rStyle w:val="11"/>
        </w:rPr>
        <w:t>3.4</w:t>
      </w:r>
      <w:r>
        <w:rPr>
          <w:rStyle w:val="11"/>
          <w:rFonts w:hint="eastAsia"/>
          <w:lang w:eastAsia="zh-CN"/>
        </w:rPr>
        <w:t>改</w:t>
      </w:r>
      <w:r>
        <w:rPr>
          <w:rStyle w:val="11"/>
          <w:rFonts w:hint="eastAsia"/>
        </w:rPr>
        <w:t>派打证申请</w:t>
      </w:r>
      <w:r>
        <w:tab/>
      </w:r>
      <w:r>
        <w:fldChar w:fldCharType="begin"/>
      </w:r>
      <w:r>
        <w:instrText xml:space="preserve"> PAGEREF _Toc531622112 \h </w:instrText>
      </w:r>
      <w:r>
        <w:fldChar w:fldCharType="separate"/>
      </w:r>
      <w:r>
        <w:t>22</w:t>
      </w:r>
      <w:r>
        <w:fldChar w:fldCharType="end"/>
      </w:r>
      <w:r>
        <w:fldChar w:fldCharType="end"/>
      </w:r>
    </w:p>
    <w:p>
      <w:pPr>
        <w:pStyle w:val="5"/>
        <w:tabs>
          <w:tab w:val="right" w:leader="dot" w:pos="8296"/>
        </w:tabs>
        <w:spacing w:line="360" w:lineRule="auto"/>
      </w:pPr>
      <w:r>
        <w:fldChar w:fldCharType="begin"/>
      </w:r>
      <w:r>
        <w:instrText xml:space="preserve"> HYPERLINK \l "_Toc531622113" </w:instrText>
      </w:r>
      <w:r>
        <w:fldChar w:fldCharType="separate"/>
      </w:r>
      <w:r>
        <w:rPr>
          <w:rStyle w:val="11"/>
        </w:rPr>
        <w:t>3.5</w:t>
      </w:r>
      <w:r>
        <w:rPr>
          <w:rStyle w:val="11"/>
          <w:rFonts w:hint="eastAsia"/>
        </w:rPr>
        <w:t>遗失补办打证申请</w:t>
      </w:r>
      <w:r>
        <w:tab/>
      </w:r>
      <w:r>
        <w:fldChar w:fldCharType="begin"/>
      </w:r>
      <w:r>
        <w:instrText xml:space="preserve"> PAGEREF _Toc531622113 \h </w:instrText>
      </w:r>
      <w:r>
        <w:fldChar w:fldCharType="separate"/>
      </w:r>
      <w:r>
        <w:t>23</w:t>
      </w:r>
      <w:r>
        <w:fldChar w:fldCharType="end"/>
      </w:r>
      <w:r>
        <w:fldChar w:fldCharType="end"/>
      </w:r>
    </w:p>
    <w:p>
      <w:pPr>
        <w:pStyle w:val="5"/>
        <w:tabs>
          <w:tab w:val="right" w:leader="dot" w:pos="8296"/>
        </w:tabs>
        <w:spacing w:line="360" w:lineRule="auto"/>
      </w:pPr>
      <w:r>
        <w:fldChar w:fldCharType="begin"/>
      </w:r>
      <w:r>
        <w:instrText xml:space="preserve"> HYPERLINK \l "_Toc531622114" </w:instrText>
      </w:r>
      <w:r>
        <w:fldChar w:fldCharType="separate"/>
      </w:r>
      <w:r>
        <w:rPr>
          <w:rStyle w:val="11"/>
        </w:rPr>
        <w:t>3.6</w:t>
      </w:r>
      <w:r>
        <w:rPr>
          <w:rStyle w:val="11"/>
          <w:rFonts w:hint="eastAsia"/>
        </w:rPr>
        <w:t>档案流向查询</w:t>
      </w:r>
      <w:r>
        <w:tab/>
      </w:r>
      <w:r>
        <w:rPr>
          <w:rFonts w:hint="eastAsia"/>
        </w:rPr>
        <w:t>2</w:t>
      </w:r>
      <w:r>
        <w:rPr>
          <w:rFonts w:hint="eastAsia"/>
        </w:rPr>
        <w:fldChar w:fldCharType="end"/>
      </w:r>
      <w:r>
        <w:rPr>
          <w:rFonts w:hint="eastAsia"/>
        </w:rPr>
        <w:t>4</w:t>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"_Toc19111825" </w:instrText>
      </w:r>
      <w:r>
        <w:fldChar w:fldCharType="separate"/>
      </w:r>
      <w:r>
        <w:rPr>
          <w:rStyle w:val="11"/>
        </w:rPr>
        <w:t>4</w:t>
      </w:r>
      <w:r>
        <w:rPr>
          <w:rStyle w:val="11"/>
          <w:rFonts w:hint="eastAsia"/>
        </w:rPr>
        <w:t>未就业毕业生见习</w:t>
      </w:r>
      <w:r>
        <w:tab/>
      </w:r>
      <w:r>
        <w:rPr>
          <w:rFonts w:hint="eastAsia"/>
        </w:rPr>
        <w:t>2</w:t>
      </w:r>
      <w:r>
        <w:rPr>
          <w:rFonts w:hint="eastAsia"/>
        </w:rPr>
        <w:fldChar w:fldCharType="end"/>
      </w:r>
      <w:r>
        <w:rPr>
          <w:rFonts w:hint="eastAsia"/>
        </w:rPr>
        <w:t>5</w:t>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"_Toc19111826" </w:instrText>
      </w:r>
      <w:r>
        <w:fldChar w:fldCharType="separate"/>
      </w:r>
      <w:r>
        <w:rPr>
          <w:rStyle w:val="11"/>
        </w:rPr>
        <w:t>4.1</w:t>
      </w:r>
      <w:r>
        <w:rPr>
          <w:rStyle w:val="11"/>
          <w:rFonts w:hint="eastAsia"/>
        </w:rPr>
        <w:t>就业见习意向填表</w:t>
      </w:r>
      <w:r>
        <w:tab/>
      </w:r>
      <w:r>
        <w:rPr>
          <w:rFonts w:hint="eastAsia"/>
        </w:rPr>
        <w:t>2</w:t>
      </w:r>
      <w:r>
        <w:rPr>
          <w:rFonts w:hint="eastAsia"/>
        </w:rPr>
        <w:fldChar w:fldCharType="end"/>
      </w:r>
      <w:r>
        <w:rPr>
          <w:rFonts w:hint="eastAsia"/>
        </w:rPr>
        <w:t>6</w:t>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"_Toc19111827" </w:instrText>
      </w:r>
      <w:r>
        <w:fldChar w:fldCharType="separate"/>
      </w:r>
      <w:r>
        <w:rPr>
          <w:rStyle w:val="11"/>
        </w:rPr>
        <w:t>4.2</w:t>
      </w:r>
      <w:r>
        <w:rPr>
          <w:rStyle w:val="11"/>
          <w:rFonts w:hint="eastAsia"/>
        </w:rPr>
        <w:t>见习岗位报名</w:t>
      </w:r>
      <w:r>
        <w:tab/>
      </w:r>
      <w:r>
        <w:rPr>
          <w:rFonts w:hint="eastAsia"/>
        </w:rPr>
        <w:t>2</w:t>
      </w:r>
      <w:r>
        <w:rPr>
          <w:rFonts w:hint="eastAsia"/>
        </w:rPr>
        <w:fldChar w:fldCharType="end"/>
      </w:r>
      <w:r>
        <w:rPr>
          <w:rFonts w:hint="eastAsia"/>
        </w:rPr>
        <w:t>7</w:t>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"_Toc19111828" </w:instrText>
      </w:r>
      <w:r>
        <w:fldChar w:fldCharType="separate"/>
      </w:r>
      <w:r>
        <w:rPr>
          <w:rStyle w:val="11"/>
        </w:rPr>
        <w:t>4.3</w:t>
      </w:r>
      <w:r>
        <w:rPr>
          <w:rStyle w:val="11"/>
          <w:rFonts w:hint="eastAsia"/>
        </w:rPr>
        <w:t>已报岗位管理</w:t>
      </w:r>
      <w:r>
        <w:tab/>
      </w:r>
      <w:r>
        <w:rPr>
          <w:rFonts w:hint="eastAsia"/>
        </w:rPr>
        <w:t>2</w:t>
      </w:r>
      <w:r>
        <w:rPr>
          <w:rFonts w:hint="eastAsia"/>
        </w:rPr>
        <w:fldChar w:fldCharType="end"/>
      </w:r>
      <w:r>
        <w:rPr>
          <w:rFonts w:hint="eastAsia"/>
        </w:rPr>
        <w:t>8</w:t>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"_Toc19111829" </w:instrText>
      </w:r>
      <w:r>
        <w:fldChar w:fldCharType="separate"/>
      </w:r>
      <w:r>
        <w:rPr>
          <w:rStyle w:val="11"/>
        </w:rPr>
        <w:t>5</w:t>
      </w:r>
      <w:r>
        <w:rPr>
          <w:rStyle w:val="11"/>
          <w:rFonts w:hint="eastAsia"/>
        </w:rPr>
        <w:t>未就业实名登记</w:t>
      </w:r>
      <w:r>
        <w:tab/>
      </w:r>
      <w:r>
        <w:rPr>
          <w:rFonts w:hint="eastAsia"/>
        </w:rPr>
        <w:t>2</w:t>
      </w:r>
      <w:r>
        <w:rPr>
          <w:rFonts w:hint="eastAsia"/>
        </w:rPr>
        <w:fldChar w:fldCharType="end"/>
      </w:r>
      <w:r>
        <w:rPr>
          <w:rFonts w:hint="eastAsia"/>
        </w:rPr>
        <w:t>9</w:t>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"_Toc19111830" </w:instrText>
      </w:r>
      <w:r>
        <w:fldChar w:fldCharType="separate"/>
      </w:r>
      <w:r>
        <w:rPr>
          <w:rStyle w:val="11"/>
        </w:rPr>
        <w:t>5.1</w:t>
      </w:r>
      <w:r>
        <w:rPr>
          <w:rStyle w:val="11"/>
          <w:rFonts w:hint="eastAsia"/>
        </w:rPr>
        <w:t>省内院校毕业生登记</w:t>
      </w:r>
      <w:r>
        <w:tab/>
      </w:r>
      <w:r>
        <w:rPr>
          <w:rFonts w:hint="eastAsia"/>
        </w:rPr>
        <w:t>3</w:t>
      </w:r>
      <w:r>
        <w:rPr>
          <w:rFonts w:hint="eastAsia"/>
        </w:rPr>
        <w:fldChar w:fldCharType="end"/>
      </w:r>
      <w:r>
        <w:rPr>
          <w:rFonts w:hint="eastAsia"/>
        </w:rPr>
        <w:t>0</w:t>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"_Toc19111831" </w:instrText>
      </w:r>
      <w:r>
        <w:fldChar w:fldCharType="separate"/>
      </w:r>
      <w:r>
        <w:rPr>
          <w:rStyle w:val="11"/>
        </w:rPr>
        <w:t>6</w:t>
      </w:r>
      <w:r>
        <w:rPr>
          <w:rStyle w:val="11"/>
          <w:rFonts w:hint="eastAsia"/>
        </w:rPr>
        <w:t>个人信息维护</w:t>
      </w:r>
      <w:r>
        <w:tab/>
      </w:r>
      <w:r>
        <w:rPr>
          <w:rFonts w:hint="eastAsia"/>
        </w:rPr>
        <w:t>3</w:t>
      </w:r>
      <w:r>
        <w:rPr>
          <w:rFonts w:hint="eastAsia"/>
        </w:rPr>
        <w:fldChar w:fldCharType="end"/>
      </w:r>
      <w:r>
        <w:rPr>
          <w:rFonts w:hint="eastAsia"/>
        </w:rPr>
        <w:t>1</w:t>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"_Toc19111832" </w:instrText>
      </w:r>
      <w:r>
        <w:fldChar w:fldCharType="separate"/>
      </w:r>
      <w:r>
        <w:rPr>
          <w:rStyle w:val="11"/>
        </w:rPr>
        <w:t>6.1</w:t>
      </w:r>
      <w:r>
        <w:rPr>
          <w:rStyle w:val="11"/>
          <w:rFonts w:hint="eastAsia"/>
        </w:rPr>
        <w:t>基本信息</w:t>
      </w:r>
      <w:r>
        <w:tab/>
      </w:r>
      <w:r>
        <w:rPr>
          <w:rFonts w:hint="eastAsia"/>
        </w:rPr>
        <w:t>3</w:t>
      </w:r>
      <w:r>
        <w:rPr>
          <w:rFonts w:hint="eastAsia"/>
        </w:rPr>
        <w:fldChar w:fldCharType="end"/>
      </w:r>
      <w:r>
        <w:rPr>
          <w:rFonts w:hint="eastAsia"/>
        </w:rPr>
        <w:t>2</w:t>
      </w:r>
    </w:p>
    <w:p>
      <w:pPr>
        <w:pStyle w:val="5"/>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pPr>
      <w:r>
        <w:fldChar w:fldCharType="begin"/>
      </w:r>
      <w:r>
        <w:instrText xml:space="preserve"> HYPERLINK \l "_Toc19111833" </w:instrText>
      </w:r>
      <w:r>
        <w:fldChar w:fldCharType="separate"/>
      </w:r>
      <w:r>
        <w:rPr>
          <w:rStyle w:val="11"/>
        </w:rPr>
        <w:t>6.2</w:t>
      </w:r>
      <w:r>
        <w:rPr>
          <w:rStyle w:val="11"/>
          <w:rFonts w:hint="eastAsia"/>
        </w:rPr>
        <w:t>修改密码</w:t>
      </w:r>
      <w:r>
        <w:tab/>
      </w:r>
      <w:r>
        <w:rPr>
          <w:rFonts w:hint="eastAsia"/>
        </w:rPr>
        <w:t>3</w:t>
      </w:r>
      <w:r>
        <w:rPr>
          <w:rFonts w:hint="eastAsia"/>
        </w:rPr>
        <w:fldChar w:fldCharType="end"/>
      </w:r>
      <w:r>
        <w:rPr>
          <w:rFonts w:hint="eastAsia"/>
        </w:rPr>
        <w:t>3</w:t>
      </w:r>
    </w:p>
    <w:p>
      <w:pPr>
        <w:spacing w:line="360" w:lineRule="auto"/>
        <w:jc w:val="center"/>
      </w:pPr>
      <w:r>
        <w:fldChar w:fldCharType="end"/>
      </w:r>
    </w:p>
    <w:p>
      <w:pPr>
        <w:spacing w:line="360" w:lineRule="auto"/>
        <w:jc w:val="center"/>
      </w:pPr>
    </w:p>
    <w:p>
      <w:pPr>
        <w:spacing w:line="360" w:lineRule="auto"/>
        <w:jc w:val="both"/>
      </w:pPr>
    </w:p>
    <w:p>
      <w:pPr>
        <w:spacing w:line="360" w:lineRule="auto"/>
        <w:jc w:val="center"/>
      </w:pPr>
    </w:p>
    <w:p>
      <w:pPr>
        <w:spacing w:line="360" w:lineRule="auto"/>
        <w:jc w:val="center"/>
      </w:pPr>
    </w:p>
    <w:p>
      <w:pPr>
        <w:spacing w:line="360" w:lineRule="auto"/>
        <w:jc w:val="center"/>
      </w:pPr>
    </w:p>
    <w:p>
      <w:pPr>
        <w:pStyle w:val="3"/>
        <w:spacing w:before="0" w:after="0" w:line="360" w:lineRule="auto"/>
        <w:rPr>
          <w:sz w:val="30"/>
        </w:rPr>
      </w:pPr>
      <w:bookmarkStart w:id="1" w:name="_Toc531622099"/>
      <w:r>
        <w:rPr>
          <w:rFonts w:hint="eastAsia"/>
          <w:sz w:val="30"/>
        </w:rPr>
        <w:t>1注册</w:t>
      </w:r>
      <w:bookmarkEnd w:id="0"/>
      <w:r>
        <w:rPr>
          <w:rFonts w:hint="eastAsia"/>
          <w:sz w:val="30"/>
        </w:rPr>
        <w:t>登录</w:t>
      </w:r>
      <w:bookmarkEnd w:id="1"/>
    </w:p>
    <w:p>
      <w:pPr>
        <w:spacing w:line="360" w:lineRule="auto"/>
        <w:ind w:firstLine="600" w:firstLineChars="250"/>
        <w:rPr>
          <w:sz w:val="24"/>
          <w:szCs w:val="24"/>
        </w:rPr>
      </w:pPr>
      <w:r>
        <w:rPr>
          <w:rFonts w:hint="eastAsia"/>
          <w:sz w:val="24"/>
          <w:szCs w:val="24"/>
        </w:rPr>
        <w:t>2019届毕业生登录山东高校毕业生就业信息网（域名：http://www</w:t>
      </w:r>
      <w:r>
        <w:rPr>
          <w:sz w:val="24"/>
          <w:szCs w:val="24"/>
        </w:rPr>
        <w:t>.sdgxbys.cn</w:t>
      </w:r>
      <w:r>
        <w:rPr>
          <w:rFonts w:hint="eastAsia"/>
          <w:sz w:val="24"/>
          <w:szCs w:val="24"/>
        </w:rPr>
        <w:t>），点击登录按钮，进入用户选择界面，选择学生登录。</w:t>
      </w:r>
    </w:p>
    <w:p>
      <w:pPr>
        <w:spacing w:line="360" w:lineRule="auto"/>
        <w:rPr>
          <w:sz w:val="24"/>
          <w:szCs w:val="24"/>
        </w:rPr>
      </w:pPr>
      <w:r>
        <w:drawing>
          <wp:inline distT="0" distB="0" distL="114300" distR="114300">
            <wp:extent cx="5271770" cy="2900045"/>
            <wp:effectExtent l="0" t="0" r="127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71770" cy="2900045"/>
                    </a:xfrm>
                    <a:prstGeom prst="rect">
                      <a:avLst/>
                    </a:prstGeom>
                    <a:noFill/>
                    <a:ln>
                      <a:noFill/>
                    </a:ln>
                  </pic:spPr>
                </pic:pic>
              </a:graphicData>
            </a:graphic>
          </wp:inline>
        </w:drawing>
      </w:r>
    </w:p>
    <w:p>
      <w:pPr>
        <w:spacing w:line="360" w:lineRule="auto"/>
        <w:rPr>
          <w:sz w:val="24"/>
          <w:szCs w:val="24"/>
        </w:rPr>
      </w:pPr>
      <w:r>
        <w:drawing>
          <wp:inline distT="0" distB="0" distL="114300" distR="114300">
            <wp:extent cx="5266690" cy="2344420"/>
            <wp:effectExtent l="0" t="0" r="635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66690" cy="2344420"/>
                    </a:xfrm>
                    <a:prstGeom prst="rect">
                      <a:avLst/>
                    </a:prstGeom>
                    <a:noFill/>
                    <a:ln>
                      <a:noFill/>
                    </a:ln>
                  </pic:spPr>
                </pic:pic>
              </a:graphicData>
            </a:graphic>
          </wp:inline>
        </w:drawing>
      </w:r>
    </w:p>
    <w:p/>
    <w:p>
      <w:pPr>
        <w:pStyle w:val="4"/>
        <w:spacing w:before="0" w:after="0" w:line="360" w:lineRule="auto"/>
        <w:rPr>
          <w:sz w:val="28"/>
        </w:rPr>
      </w:pPr>
      <w:bookmarkStart w:id="2" w:name="_Toc527735252"/>
      <w:bookmarkStart w:id="3" w:name="_Toc531622100"/>
      <w:r>
        <w:rPr>
          <w:sz w:val="28"/>
        </w:rPr>
        <w:t>1.1</w:t>
      </w:r>
      <w:r>
        <w:rPr>
          <w:rFonts w:hint="eastAsia"/>
          <w:sz w:val="28"/>
        </w:rPr>
        <w:t>注册账号</w:t>
      </w:r>
      <w:bookmarkEnd w:id="2"/>
      <w:bookmarkEnd w:id="3"/>
    </w:p>
    <w:p>
      <w:pPr>
        <w:spacing w:line="360" w:lineRule="auto"/>
        <w:ind w:firstLine="240" w:firstLineChars="100"/>
        <w:rPr>
          <w:sz w:val="24"/>
          <w:szCs w:val="24"/>
        </w:rPr>
      </w:pPr>
      <w:r>
        <w:rPr>
          <w:rFonts w:hint="eastAsia"/>
          <w:sz w:val="24"/>
          <w:szCs w:val="24"/>
        </w:rPr>
        <w:t>功能描述：学生通过山东高校毕业生就业信息网登录/注册入口，进入注册界面，完成信息填写，提交注册信息验证，验证通过注册成功。</w:t>
      </w:r>
    </w:p>
    <w:p>
      <w:pPr>
        <w:spacing w:line="360" w:lineRule="auto"/>
        <w:ind w:firstLine="240" w:firstLineChars="100"/>
        <w:rPr>
          <w:sz w:val="24"/>
          <w:szCs w:val="24"/>
        </w:rPr>
      </w:pPr>
      <w:r>
        <w:rPr>
          <w:rFonts w:hint="eastAsia"/>
          <w:sz w:val="24"/>
          <w:szCs w:val="24"/>
        </w:rPr>
        <w:t>功能操作：</w:t>
      </w:r>
    </w:p>
    <w:p>
      <w:pPr>
        <w:pStyle w:val="17"/>
        <w:numPr>
          <w:ilvl w:val="0"/>
          <w:numId w:val="1"/>
        </w:numPr>
        <w:spacing w:line="360" w:lineRule="auto"/>
        <w:ind w:firstLineChars="0"/>
        <w:rPr>
          <w:sz w:val="24"/>
          <w:szCs w:val="24"/>
        </w:rPr>
      </w:pPr>
      <w:r>
        <w:rPr>
          <w:rFonts w:hint="eastAsia"/>
          <w:sz w:val="24"/>
          <w:szCs w:val="24"/>
        </w:rPr>
        <w:t>填写注册信息</w:t>
      </w:r>
    </w:p>
    <w:p>
      <w:pPr>
        <w:pStyle w:val="17"/>
        <w:numPr>
          <w:ilvl w:val="0"/>
          <w:numId w:val="2"/>
        </w:numPr>
        <w:spacing w:line="360" w:lineRule="auto"/>
        <w:ind w:left="142" w:firstLine="0" w:firstLineChars="0"/>
        <w:rPr>
          <w:sz w:val="24"/>
          <w:szCs w:val="24"/>
        </w:rPr>
      </w:pPr>
      <w:r>
        <w:rPr>
          <w:rFonts w:hint="eastAsia"/>
          <w:sz w:val="24"/>
          <w:szCs w:val="24"/>
        </w:rPr>
        <w:t>注册信息比对：学生注册填写的姓名、身份证号、学历、毕业年度和毕业院校五个关键字段信息与学校生源信息库核对。</w:t>
      </w:r>
    </w:p>
    <w:p>
      <w:pPr>
        <w:pStyle w:val="17"/>
        <w:numPr>
          <w:ilvl w:val="0"/>
          <w:numId w:val="2"/>
        </w:numPr>
        <w:spacing w:line="360" w:lineRule="auto"/>
        <w:ind w:left="142" w:hanging="34" w:firstLineChars="0"/>
        <w:rPr>
          <w:sz w:val="24"/>
          <w:szCs w:val="24"/>
        </w:rPr>
      </w:pPr>
      <w:r>
        <w:rPr>
          <w:rFonts w:hint="eastAsia"/>
          <w:sz w:val="24"/>
          <w:szCs w:val="24"/>
        </w:rPr>
        <w:t>手机号码效验：学生注册填写的手机号码要进行格式和准确性校验。一个学生只能注册一个手机号码。</w:t>
      </w:r>
    </w:p>
    <w:p>
      <w:pPr>
        <w:spacing w:line="360" w:lineRule="auto"/>
        <w:ind w:firstLine="210" w:firstLineChars="100"/>
        <w:rPr>
          <w:sz w:val="24"/>
          <w:szCs w:val="24"/>
        </w:rPr>
      </w:pPr>
      <w:r>
        <w:drawing>
          <wp:inline distT="0" distB="0" distL="0" distR="0">
            <wp:extent cx="5380990" cy="2838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385464" cy="2840563"/>
                    </a:xfrm>
                    <a:prstGeom prst="rect">
                      <a:avLst/>
                    </a:prstGeom>
                  </pic:spPr>
                </pic:pic>
              </a:graphicData>
            </a:graphic>
          </wp:inline>
        </w:drawing>
      </w:r>
    </w:p>
    <w:p>
      <w:pPr>
        <w:pStyle w:val="17"/>
        <w:numPr>
          <w:ilvl w:val="0"/>
          <w:numId w:val="1"/>
        </w:numPr>
        <w:spacing w:line="360" w:lineRule="auto"/>
        <w:ind w:firstLineChars="0"/>
        <w:rPr>
          <w:sz w:val="24"/>
          <w:szCs w:val="24"/>
        </w:rPr>
      </w:pPr>
      <w:r>
        <w:rPr>
          <w:rFonts w:hint="eastAsia"/>
          <w:sz w:val="24"/>
          <w:szCs w:val="24"/>
        </w:rPr>
        <w:t>比对效验结果。</w:t>
      </w:r>
    </w:p>
    <w:p>
      <w:pPr>
        <w:spacing w:line="360" w:lineRule="auto"/>
        <w:ind w:firstLine="480" w:firstLineChars="200"/>
        <w:rPr>
          <w:sz w:val="24"/>
          <w:szCs w:val="24"/>
        </w:rPr>
      </w:pPr>
      <w:r>
        <w:rPr>
          <w:rFonts w:hint="eastAsia"/>
          <w:sz w:val="24"/>
          <w:szCs w:val="24"/>
        </w:rPr>
        <w:t>信息提交后等待信息比对结果，验证通过激活登录账号，可登录系统。验证不通过，则联系毕业学校核实生源数据信息。</w:t>
      </w:r>
    </w:p>
    <w:p>
      <w:pPr>
        <w:pStyle w:val="4"/>
        <w:spacing w:before="0" w:after="0" w:line="360" w:lineRule="auto"/>
        <w:rPr>
          <w:sz w:val="28"/>
        </w:rPr>
      </w:pPr>
      <w:bookmarkStart w:id="4" w:name="_Toc531622101"/>
      <w:bookmarkStart w:id="5" w:name="_Toc527735253"/>
      <w:r>
        <w:rPr>
          <w:sz w:val="28"/>
        </w:rPr>
        <w:t>1.2</w:t>
      </w:r>
      <w:r>
        <w:rPr>
          <w:rFonts w:hint="eastAsia"/>
          <w:sz w:val="28"/>
        </w:rPr>
        <w:t>登录系统</w:t>
      </w:r>
      <w:bookmarkEnd w:id="4"/>
      <w:bookmarkEnd w:id="5"/>
    </w:p>
    <w:p>
      <w:pPr>
        <w:spacing w:line="360" w:lineRule="auto"/>
        <w:ind w:firstLine="240" w:firstLineChars="100"/>
        <w:rPr>
          <w:sz w:val="24"/>
          <w:szCs w:val="24"/>
        </w:rPr>
      </w:pPr>
      <w:r>
        <w:rPr>
          <w:rFonts w:hint="eastAsia"/>
          <w:sz w:val="24"/>
          <w:szCs w:val="24"/>
        </w:rPr>
        <w:t>功能描述：激活账户后，通过选择毕业</w:t>
      </w:r>
      <w:r>
        <w:rPr>
          <w:rFonts w:hint="eastAsia"/>
          <w:sz w:val="24"/>
          <w:szCs w:val="24"/>
          <w:lang w:val="en-US" w:eastAsia="zh-CN"/>
        </w:rPr>
        <w:t>年度</w:t>
      </w:r>
      <w:r>
        <w:rPr>
          <w:rFonts w:hint="eastAsia"/>
          <w:sz w:val="24"/>
          <w:szCs w:val="24"/>
        </w:rPr>
        <w:t>，输入注册手机号或身份证、密码和图形验证登录系统。</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71770" cy="2645410"/>
            <wp:effectExtent l="0" t="0" r="127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5271770" cy="264541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pPr>
        <w:pStyle w:val="4"/>
        <w:spacing w:before="0" w:after="0" w:line="360" w:lineRule="auto"/>
        <w:rPr>
          <w:sz w:val="28"/>
        </w:rPr>
      </w:pPr>
      <w:bookmarkStart w:id="6" w:name="_Toc531622102"/>
      <w:bookmarkStart w:id="7" w:name="_Toc527735254"/>
      <w:r>
        <w:rPr>
          <w:sz w:val="28"/>
        </w:rPr>
        <w:t>1.3</w:t>
      </w:r>
      <w:r>
        <w:rPr>
          <w:rFonts w:hint="eastAsia"/>
          <w:sz w:val="28"/>
        </w:rPr>
        <w:t>身份认证</w:t>
      </w:r>
      <w:bookmarkEnd w:id="6"/>
      <w:bookmarkEnd w:id="7"/>
    </w:p>
    <w:p>
      <w:pPr>
        <w:spacing w:line="360" w:lineRule="auto"/>
        <w:ind w:firstLine="480" w:firstLineChars="200"/>
        <w:rPr>
          <w:sz w:val="24"/>
          <w:szCs w:val="24"/>
        </w:rPr>
      </w:pPr>
      <w:r>
        <w:rPr>
          <w:rFonts w:hint="eastAsia"/>
          <w:sz w:val="24"/>
          <w:szCs w:val="24"/>
        </w:rPr>
        <w:t>功能描述：省内院校毕业生首次登录网上办公专区后，系统弹出身份认证界面，提醒学生先完成身份认证。</w:t>
      </w:r>
    </w:p>
    <w:p>
      <w:pPr>
        <w:spacing w:line="360" w:lineRule="auto"/>
        <w:ind w:firstLine="480" w:firstLineChars="2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67960" cy="2915920"/>
            <wp:effectExtent l="0" t="0" r="5080" b="1016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5267960" cy="29159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点击立即认证按钮，学生注册填写的五个关键信息与全省生源信息库核对，核对一致提示认证通过，核对不一致，提示失败。</w:t>
      </w:r>
    </w:p>
    <w:p>
      <w:pPr>
        <w:spacing w:line="360" w:lineRule="auto"/>
        <w:ind w:firstLine="480" w:firstLineChars="200"/>
        <w:rPr>
          <w:sz w:val="24"/>
          <w:szCs w:val="24"/>
        </w:rPr>
      </w:pPr>
      <w:r>
        <w:rPr>
          <w:rFonts w:hint="eastAsia"/>
          <w:sz w:val="24"/>
          <w:szCs w:val="24"/>
        </w:rPr>
        <w:t>认证通过：</w:t>
      </w:r>
    </w:p>
    <w:p>
      <w:pPr>
        <w:spacing w:line="360" w:lineRule="auto"/>
        <w:ind w:firstLine="240" w:firstLineChars="100"/>
        <w:rPr>
          <w:sz w:val="24"/>
          <w:szCs w:val="24"/>
        </w:rPr>
      </w:pPr>
    </w:p>
    <w:p>
      <w:pPr>
        <w:spacing w:line="360" w:lineRule="auto"/>
        <w:ind w:firstLine="240" w:firstLineChars="100"/>
        <w:rPr>
          <w:sz w:val="24"/>
          <w:szCs w:val="24"/>
        </w:rPr>
      </w:pPr>
    </w:p>
    <w:p>
      <w:pPr>
        <w:pStyle w:val="4"/>
        <w:spacing w:before="0" w:after="0" w:line="360" w:lineRule="auto"/>
        <w:rPr>
          <w:sz w:val="28"/>
        </w:rPr>
      </w:pPr>
      <w:bookmarkStart w:id="8" w:name="_Toc531622103"/>
      <w:bookmarkStart w:id="9" w:name="_Toc527735255"/>
      <w:r>
        <w:rPr>
          <w:sz w:val="28"/>
        </w:rPr>
        <w:t>1.4</w:t>
      </w:r>
      <w:r>
        <w:rPr>
          <w:rFonts w:hint="eastAsia"/>
          <w:sz w:val="28"/>
        </w:rPr>
        <w:t>忘记密码</w:t>
      </w:r>
      <w:bookmarkEnd w:id="8"/>
      <w:bookmarkEnd w:id="9"/>
    </w:p>
    <w:p>
      <w:pPr>
        <w:spacing w:line="360" w:lineRule="auto"/>
        <w:ind w:firstLine="240" w:firstLineChars="100"/>
        <w:rPr>
          <w:sz w:val="24"/>
          <w:szCs w:val="24"/>
        </w:rPr>
      </w:pPr>
      <w:r>
        <w:rPr>
          <w:rFonts w:hint="eastAsia"/>
          <w:sz w:val="24"/>
          <w:szCs w:val="24"/>
        </w:rPr>
        <w:t>功能描述：毕业生忘记密码通过</w:t>
      </w:r>
      <w:r>
        <w:rPr>
          <w:rFonts w:hint="eastAsia"/>
          <w:sz w:val="24"/>
          <w:szCs w:val="24"/>
          <w:lang w:val="en-US" w:eastAsia="zh-CN"/>
        </w:rPr>
        <w:t>三</w:t>
      </w:r>
      <w:r>
        <w:rPr>
          <w:rFonts w:hint="eastAsia"/>
          <w:sz w:val="24"/>
          <w:szCs w:val="24"/>
        </w:rPr>
        <w:t>种方式找回。</w:t>
      </w:r>
      <w:r>
        <w:rPr>
          <w:rFonts w:hint="eastAsia"/>
          <w:sz w:val="24"/>
          <w:szCs w:val="24"/>
          <w:lang w:val="en-US" w:eastAsia="zh-CN"/>
        </w:rPr>
        <w:t>一种是邮箱找回，</w:t>
      </w:r>
      <w:r>
        <w:rPr>
          <w:rFonts w:hint="eastAsia"/>
          <w:sz w:val="24"/>
          <w:szCs w:val="24"/>
        </w:rPr>
        <w:t>一种是微信公众号找回，</w:t>
      </w:r>
      <w:r>
        <w:rPr>
          <w:rFonts w:hint="eastAsia"/>
          <w:sz w:val="24"/>
          <w:szCs w:val="24"/>
          <w:lang w:val="en-US" w:eastAsia="zh-CN"/>
        </w:rPr>
        <w:t>还有</w:t>
      </w:r>
      <w:r>
        <w:rPr>
          <w:rFonts w:hint="eastAsia"/>
          <w:sz w:val="24"/>
          <w:szCs w:val="24"/>
        </w:rPr>
        <w:t>一种是联系管理员。</w:t>
      </w:r>
    </w:p>
    <w:p>
      <w:pPr>
        <w:spacing w:line="360" w:lineRule="auto"/>
        <w:ind w:firstLine="240" w:firstLineChars="100"/>
        <w:rPr>
          <w:rFonts w:hint="eastAsia"/>
          <w:sz w:val="24"/>
          <w:szCs w:val="24"/>
        </w:rPr>
      </w:pPr>
      <w:r>
        <w:rPr>
          <w:rFonts w:hint="eastAsia"/>
          <w:sz w:val="24"/>
          <w:szCs w:val="24"/>
        </w:rPr>
        <w:t>功能操作：</w:t>
      </w:r>
    </w:p>
    <w:p>
      <w:pPr>
        <w:numPr>
          <w:ilvl w:val="0"/>
          <w:numId w:val="3"/>
        </w:numPr>
        <w:spacing w:line="360" w:lineRule="auto"/>
        <w:ind w:firstLine="240" w:firstLineChars="100"/>
        <w:rPr>
          <w:rFonts w:hint="eastAsia"/>
          <w:sz w:val="24"/>
          <w:szCs w:val="24"/>
          <w:lang w:val="en-US" w:eastAsia="zh-CN"/>
        </w:rPr>
      </w:pPr>
      <w:r>
        <w:rPr>
          <w:rFonts w:hint="eastAsia"/>
          <w:sz w:val="24"/>
          <w:szCs w:val="24"/>
          <w:lang w:val="en-US" w:eastAsia="zh-CN"/>
        </w:rPr>
        <w:t>邮箱找回</w:t>
      </w:r>
    </w:p>
    <w:p>
      <w:pPr>
        <w:numPr>
          <w:ilvl w:val="0"/>
          <w:numId w:val="0"/>
        </w:numPr>
        <w:spacing w:line="360" w:lineRule="auto"/>
        <w:jc w:val="center"/>
      </w:pPr>
      <w:r>
        <w:drawing>
          <wp:inline distT="0" distB="0" distL="114300" distR="114300">
            <wp:extent cx="1060450" cy="121412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060450" cy="1214120"/>
                    </a:xfrm>
                    <a:prstGeom prst="rect">
                      <a:avLst/>
                    </a:prstGeom>
                    <a:noFill/>
                    <a:ln>
                      <a:noFill/>
                    </a:ln>
                  </pic:spPr>
                </pic:pic>
              </a:graphicData>
            </a:graphic>
          </wp:inline>
        </w:drawing>
      </w:r>
    </w:p>
    <w:p>
      <w:pPr>
        <w:numPr>
          <w:ilvl w:val="0"/>
          <w:numId w:val="0"/>
        </w:numPr>
        <w:spacing w:line="360" w:lineRule="auto"/>
        <w:jc w:val="left"/>
        <w:rPr>
          <w:rFonts w:hint="default"/>
          <w:lang w:val="en-US" w:eastAsia="zh-CN"/>
        </w:rPr>
      </w:pPr>
      <w:r>
        <w:drawing>
          <wp:inline distT="0" distB="0" distL="114300" distR="114300">
            <wp:extent cx="4305300" cy="70485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4305300" cy="704850"/>
                    </a:xfrm>
                    <a:prstGeom prst="rect">
                      <a:avLst/>
                    </a:prstGeom>
                    <a:noFill/>
                    <a:ln>
                      <a:noFill/>
                    </a:ln>
                  </pic:spPr>
                </pic:pic>
              </a:graphicData>
            </a:graphic>
          </wp:inline>
        </w:drawing>
      </w:r>
    </w:p>
    <w:p>
      <w:pPr>
        <w:numPr>
          <w:ilvl w:val="0"/>
          <w:numId w:val="4"/>
        </w:numPr>
        <w:spacing w:line="360" w:lineRule="auto"/>
        <w:ind w:firstLine="240" w:firstLineChars="100"/>
        <w:rPr>
          <w:rFonts w:hint="eastAsia"/>
          <w:sz w:val="24"/>
          <w:szCs w:val="24"/>
          <w:lang w:val="en-US" w:eastAsia="zh-CN"/>
        </w:rPr>
      </w:pPr>
      <w:r>
        <w:rPr>
          <w:rFonts w:hint="eastAsia"/>
          <w:sz w:val="24"/>
          <w:szCs w:val="24"/>
          <w:lang w:val="en-US" w:eastAsia="zh-CN"/>
        </w:rPr>
        <w:t>点击邮箱找回，按照提示输入：毕业年度、姓名、身份证号、邮箱、邮箱验证码</w:t>
      </w:r>
    </w:p>
    <w:p>
      <w:pPr>
        <w:numPr>
          <w:ilvl w:val="0"/>
          <w:numId w:val="4"/>
        </w:numPr>
        <w:spacing w:line="360" w:lineRule="auto"/>
        <w:ind w:firstLine="240" w:firstLineChars="100"/>
        <w:rPr>
          <w:rFonts w:hint="default"/>
          <w:sz w:val="24"/>
          <w:szCs w:val="24"/>
          <w:lang w:val="en-US" w:eastAsia="zh-CN"/>
        </w:rPr>
      </w:pPr>
      <w:r>
        <w:rPr>
          <w:rFonts w:hint="eastAsia"/>
          <w:sz w:val="24"/>
          <w:szCs w:val="24"/>
          <w:lang w:val="en-US" w:eastAsia="zh-CN"/>
        </w:rPr>
        <w:t>下一步 重置密码即完成</w:t>
      </w:r>
    </w:p>
    <w:p>
      <w:pPr>
        <w:pStyle w:val="17"/>
        <w:numPr>
          <w:ilvl w:val="0"/>
          <w:numId w:val="0"/>
        </w:numPr>
        <w:spacing w:line="360" w:lineRule="auto"/>
        <w:ind w:left="207" w:leftChars="0"/>
        <w:rPr>
          <w:sz w:val="24"/>
          <w:szCs w:val="24"/>
        </w:rPr>
      </w:pPr>
      <w:r>
        <w:rPr>
          <w:rFonts w:hint="eastAsia"/>
          <w:sz w:val="24"/>
          <w:szCs w:val="24"/>
          <w:lang w:val="en-US" w:eastAsia="zh-CN"/>
        </w:rPr>
        <w:t>2、</w:t>
      </w:r>
      <w:r>
        <w:rPr>
          <w:rFonts w:hint="eastAsia"/>
          <w:sz w:val="24"/>
          <w:szCs w:val="24"/>
        </w:rPr>
        <w:t>账号验证方式</w:t>
      </w:r>
    </w:p>
    <w:p>
      <w:pPr>
        <w:spacing w:line="360" w:lineRule="auto"/>
        <w:jc w:val="center"/>
      </w:pPr>
      <w:r>
        <w:drawing>
          <wp:inline distT="0" distB="0" distL="0" distR="0">
            <wp:extent cx="4855845" cy="2847975"/>
            <wp:effectExtent l="0" t="0" r="5715" b="1905"/>
            <wp:docPr id="7" name="图片 7" descr="C:\Users\Administrator\Desktop\90Y)B_3BPN29A(%3%DP})S2.png90Y)B_3BPN29A(%3%D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90Y)B_3BPN29A(%3%DP})S2.png90Y)B_3BPN29A(%3%DP})S2"/>
                    <pic:cNvPicPr>
                      <a:picLocks noChangeAspect="1"/>
                    </pic:cNvPicPr>
                  </pic:nvPicPr>
                  <pic:blipFill>
                    <a:blip r:embed="rId14"/>
                    <a:srcRect/>
                    <a:stretch>
                      <a:fillRect/>
                    </a:stretch>
                  </pic:blipFill>
                  <pic:spPr>
                    <a:xfrm>
                      <a:off x="0" y="0"/>
                      <a:ext cx="4855845" cy="2856238"/>
                    </a:xfrm>
                    <a:prstGeom prst="rect">
                      <a:avLst/>
                    </a:prstGeom>
                  </pic:spPr>
                </pic:pic>
              </a:graphicData>
            </a:graphic>
          </wp:inline>
        </w:drawing>
      </w:r>
    </w:p>
    <w:p>
      <w:pPr>
        <w:spacing w:line="360" w:lineRule="auto"/>
        <w:jc w:val="center"/>
      </w:pPr>
    </w:p>
    <w:p>
      <w:pPr>
        <w:spacing w:line="360" w:lineRule="auto"/>
        <w:ind w:firstLine="240" w:firstLineChars="100"/>
        <w:rPr>
          <w:sz w:val="24"/>
          <w:szCs w:val="24"/>
        </w:rPr>
      </w:pPr>
      <w:r>
        <w:rPr>
          <w:rFonts w:hint="eastAsia"/>
          <w:sz w:val="24"/>
          <w:szCs w:val="24"/>
        </w:rPr>
        <w:t>第一步：确认账号。通过学历、身份证号和手机号验证账户，验证通过进入下一步。</w:t>
      </w:r>
    </w:p>
    <w:p>
      <w:pPr>
        <w:spacing w:line="360" w:lineRule="auto"/>
        <w:ind w:firstLine="240" w:firstLineChars="100"/>
        <w:rPr>
          <w:sz w:val="24"/>
          <w:szCs w:val="24"/>
        </w:rPr>
      </w:pPr>
      <w:r>
        <w:rPr>
          <w:rFonts w:hint="eastAsia"/>
          <w:sz w:val="24"/>
          <w:szCs w:val="24"/>
        </w:rPr>
        <w:t>第二步：重置密码。设置新密码，完成操作。</w:t>
      </w:r>
    </w:p>
    <w:p>
      <w:pPr>
        <w:spacing w:line="360" w:lineRule="auto"/>
        <w:ind w:firstLine="240" w:firstLineChars="100"/>
        <w:rPr>
          <w:sz w:val="24"/>
          <w:szCs w:val="24"/>
        </w:rPr>
      </w:pPr>
      <w:r>
        <w:rPr>
          <w:rFonts w:hint="eastAsia"/>
          <w:sz w:val="24"/>
          <w:szCs w:val="24"/>
          <w:lang w:val="en-US" w:eastAsia="zh-CN"/>
        </w:rPr>
        <w:t>3、</w:t>
      </w:r>
      <w:r>
        <w:rPr>
          <w:rFonts w:hint="eastAsia"/>
          <w:sz w:val="24"/>
          <w:szCs w:val="24"/>
        </w:rPr>
        <w:t>联系管理员</w:t>
      </w:r>
    </w:p>
    <w:p>
      <w:pPr>
        <w:spacing w:line="360" w:lineRule="auto"/>
        <w:ind w:firstLine="240" w:firstLineChars="100"/>
        <w:rPr>
          <w:rFonts w:hint="eastAsia"/>
          <w:sz w:val="24"/>
          <w:szCs w:val="24"/>
        </w:rPr>
      </w:pPr>
      <w:r>
        <w:rPr>
          <w:rFonts w:hint="eastAsia"/>
          <w:sz w:val="24"/>
          <w:szCs w:val="24"/>
        </w:rPr>
        <w:t>第一步：向客服qq提供姓名、身份证号、毕业院校，以及上传个人学生证或毕业证原件图片</w:t>
      </w:r>
    </w:p>
    <w:p>
      <w:pPr>
        <w:spacing w:line="360" w:lineRule="auto"/>
        <w:ind w:firstLine="240" w:firstLineChars="100"/>
        <w:rPr>
          <w:sz w:val="24"/>
          <w:szCs w:val="24"/>
        </w:rPr>
      </w:pPr>
      <w:r>
        <w:rPr>
          <w:rFonts w:hint="eastAsia"/>
          <w:sz w:val="24"/>
          <w:szCs w:val="24"/>
        </w:rPr>
        <w:t>第二步：客服处理完毕反馈，完成操作。</w:t>
      </w:r>
    </w:p>
    <w:p>
      <w:pPr>
        <w:pStyle w:val="3"/>
        <w:spacing w:before="0" w:after="0" w:line="360" w:lineRule="auto"/>
        <w:rPr>
          <w:sz w:val="30"/>
        </w:rPr>
      </w:pPr>
      <w:bookmarkStart w:id="10" w:name="_Toc527735256"/>
      <w:bookmarkStart w:id="11" w:name="_Toc531622104"/>
      <w:r>
        <w:rPr>
          <w:rFonts w:hint="eastAsia"/>
          <w:sz w:val="30"/>
        </w:rPr>
        <w:t>2就业信息维护</w:t>
      </w:r>
      <w:bookmarkEnd w:id="10"/>
      <w:bookmarkEnd w:id="11"/>
    </w:p>
    <w:p>
      <w:pPr>
        <w:pStyle w:val="4"/>
        <w:spacing w:before="0" w:after="0" w:line="360" w:lineRule="auto"/>
        <w:rPr>
          <w:sz w:val="28"/>
        </w:rPr>
      </w:pPr>
      <w:bookmarkStart w:id="12" w:name="_Toc527735257"/>
      <w:bookmarkStart w:id="13" w:name="_Toc531622105"/>
      <w:r>
        <w:rPr>
          <w:sz w:val="28"/>
        </w:rPr>
        <w:t>2.1</w:t>
      </w:r>
      <w:r>
        <w:rPr>
          <w:rFonts w:hint="eastAsia"/>
          <w:sz w:val="28"/>
        </w:rPr>
        <w:t>网签协议</w:t>
      </w:r>
      <w:bookmarkEnd w:id="12"/>
      <w:bookmarkEnd w:id="13"/>
    </w:p>
    <w:p>
      <w:pPr>
        <w:spacing w:line="360" w:lineRule="auto"/>
        <w:ind w:firstLine="240" w:firstLineChars="100"/>
        <w:rPr>
          <w:sz w:val="24"/>
          <w:szCs w:val="24"/>
        </w:rPr>
      </w:pPr>
      <w:r>
        <w:rPr>
          <w:rFonts w:hint="eastAsia"/>
          <w:sz w:val="24"/>
          <w:szCs w:val="24"/>
        </w:rPr>
        <w:t>功能描述：实现系统注册毕业生与单位网上签订就业协议过程。</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74310" cy="3232150"/>
            <wp:effectExtent l="0" t="0" r="13970" b="1397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a:stretch>
                      <a:fillRect/>
                    </a:stretch>
                  </pic:blipFill>
                  <pic:spPr>
                    <a:xfrm>
                      <a:off x="0" y="0"/>
                      <a:ext cx="5274310" cy="3232150"/>
                    </a:xfrm>
                    <a:prstGeom prst="rect">
                      <a:avLst/>
                    </a:prstGeom>
                    <a:noFill/>
                    <a:ln>
                      <a:noFill/>
                    </a:ln>
                  </pic:spPr>
                </pic:pic>
              </a:graphicData>
            </a:graphic>
          </wp:inline>
        </w:drawing>
      </w:r>
    </w:p>
    <w:p>
      <w:pPr>
        <w:spacing w:line="360" w:lineRule="auto"/>
        <w:ind w:firstLine="240" w:firstLineChars="100"/>
        <w:rPr>
          <w:sz w:val="24"/>
          <w:szCs w:val="24"/>
        </w:rPr>
      </w:pPr>
      <w:r>
        <w:rPr>
          <w:sz w:val="24"/>
          <w:szCs w:val="24"/>
        </w:rPr>
        <w:t>1、</w:t>
      </w:r>
      <w:r>
        <w:rPr>
          <w:rFonts w:hint="eastAsia"/>
          <w:sz w:val="24"/>
          <w:szCs w:val="24"/>
        </w:rPr>
        <w:t>查看邀请函。毕业生收到单位发送的签约邀请后，查看邀请内容，进行回复。回复同意即生成协议书，回复拒绝则邀请函无效。</w:t>
      </w:r>
    </w:p>
    <w:p>
      <w:pPr>
        <w:spacing w:line="360" w:lineRule="auto"/>
        <w:ind w:leftChars="-30" w:hanging="63" w:hangingChars="30"/>
      </w:pPr>
      <w:r>
        <w:drawing>
          <wp:inline distT="0" distB="0" distL="114300" distR="114300">
            <wp:extent cx="5272405" cy="4429760"/>
            <wp:effectExtent l="0" t="0" r="635" b="508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6"/>
                    <a:stretch>
                      <a:fillRect/>
                    </a:stretch>
                  </pic:blipFill>
                  <pic:spPr>
                    <a:xfrm>
                      <a:off x="0" y="0"/>
                      <a:ext cx="5272405" cy="4429760"/>
                    </a:xfrm>
                    <a:prstGeom prst="rect">
                      <a:avLst/>
                    </a:prstGeom>
                    <a:noFill/>
                    <a:ln>
                      <a:noFill/>
                    </a:ln>
                  </pic:spPr>
                </pic:pic>
              </a:graphicData>
            </a:graphic>
          </wp:inline>
        </w:drawing>
      </w:r>
    </w:p>
    <w:p>
      <w:pPr>
        <w:spacing w:line="360" w:lineRule="auto"/>
        <w:ind w:firstLine="240" w:firstLineChars="100"/>
        <w:rPr>
          <w:sz w:val="24"/>
          <w:szCs w:val="24"/>
        </w:rPr>
      </w:pPr>
      <w:r>
        <w:rPr>
          <w:sz w:val="24"/>
          <w:szCs w:val="24"/>
        </w:rPr>
        <w:t>2、</w:t>
      </w:r>
      <w:r>
        <w:rPr>
          <w:rFonts w:hint="eastAsia"/>
          <w:sz w:val="24"/>
          <w:szCs w:val="24"/>
        </w:rPr>
        <w:t>应约。学生应约生成协议书，发送审核，可对审核过程跟踪。离校前由毕业院系或学校审核，离校后发送单位注册地区县人社部门审核。</w:t>
      </w:r>
    </w:p>
    <w:p>
      <w:pPr>
        <w:spacing w:line="360" w:lineRule="auto"/>
        <w:ind w:firstLine="210" w:firstLineChars="100"/>
        <w:jc w:val="center"/>
        <w:rPr>
          <w:sz w:val="24"/>
          <w:szCs w:val="24"/>
        </w:rPr>
      </w:pPr>
      <w:r>
        <w:drawing>
          <wp:inline distT="0" distB="0" distL="114300" distR="114300">
            <wp:extent cx="5273040" cy="3620770"/>
            <wp:effectExtent l="0" t="0" r="0" b="635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7"/>
                    <a:stretch>
                      <a:fillRect/>
                    </a:stretch>
                  </pic:blipFill>
                  <pic:spPr>
                    <a:xfrm>
                      <a:off x="0" y="0"/>
                      <a:ext cx="5273040" cy="3620770"/>
                    </a:xfrm>
                    <a:prstGeom prst="rect">
                      <a:avLst/>
                    </a:prstGeom>
                    <a:noFill/>
                    <a:ln>
                      <a:noFill/>
                    </a:ln>
                  </pic:spPr>
                </pic:pic>
              </a:graphicData>
            </a:graphic>
          </wp:inline>
        </w:drawing>
      </w:r>
    </w:p>
    <w:p>
      <w:pPr>
        <w:pStyle w:val="4"/>
        <w:spacing w:before="0" w:after="0" w:line="360" w:lineRule="auto"/>
        <w:rPr>
          <w:sz w:val="28"/>
        </w:rPr>
      </w:pPr>
      <w:bookmarkStart w:id="14" w:name="_Toc531622106"/>
      <w:bookmarkStart w:id="15" w:name="_Toc527735258"/>
      <w:r>
        <w:rPr>
          <w:sz w:val="28"/>
        </w:rPr>
        <w:t>2.2</w:t>
      </w:r>
      <w:r>
        <w:rPr>
          <w:rFonts w:hint="eastAsia"/>
          <w:sz w:val="28"/>
        </w:rPr>
        <w:t>录入协议</w:t>
      </w:r>
      <w:bookmarkEnd w:id="14"/>
      <w:bookmarkEnd w:id="15"/>
    </w:p>
    <w:p>
      <w:pPr>
        <w:spacing w:line="360" w:lineRule="auto"/>
        <w:ind w:firstLine="240" w:firstLineChars="100"/>
        <w:rPr>
          <w:sz w:val="24"/>
          <w:szCs w:val="24"/>
        </w:rPr>
      </w:pPr>
      <w:r>
        <w:rPr>
          <w:rFonts w:hint="eastAsia"/>
          <w:sz w:val="24"/>
          <w:szCs w:val="24"/>
        </w:rPr>
        <w:t>功能描述：实现省内院校毕业生与省外非系统注册单位落实就业后信息登记功能。由毕业生录入就业协议信息，提交</w:t>
      </w:r>
      <w:r>
        <w:rPr>
          <w:rFonts w:hint="eastAsia"/>
          <w:sz w:val="24"/>
          <w:szCs w:val="24"/>
          <w:lang w:val="en-US" w:eastAsia="zh-CN"/>
        </w:rPr>
        <w:t>至省厅主管部门</w:t>
      </w:r>
      <w:r>
        <w:rPr>
          <w:rFonts w:hint="eastAsia"/>
          <w:sz w:val="24"/>
          <w:szCs w:val="24"/>
        </w:rPr>
        <w:t>审核。</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73675" cy="2659380"/>
            <wp:effectExtent l="0" t="0" r="14605" b="762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8"/>
                    <a:stretch>
                      <a:fillRect/>
                    </a:stretch>
                  </pic:blipFill>
                  <pic:spPr>
                    <a:xfrm>
                      <a:off x="0" y="0"/>
                      <a:ext cx="5273675" cy="2659380"/>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1、录入签约信息：学生按要求录入签约单位基本信息和档案接收信息</w:t>
      </w:r>
      <w:r>
        <w:rPr>
          <w:rFonts w:hint="eastAsia"/>
          <w:sz w:val="24"/>
          <w:szCs w:val="24"/>
          <w:lang w:val="en-US" w:eastAsia="zh-CN"/>
        </w:rPr>
        <w:t>以及派遣信息</w:t>
      </w:r>
      <w:r>
        <w:rPr>
          <w:rFonts w:hint="eastAsia"/>
          <w:sz w:val="24"/>
          <w:szCs w:val="24"/>
        </w:rPr>
        <w:t>。如有不确定信息可</w:t>
      </w:r>
      <w:r>
        <w:drawing>
          <wp:inline distT="0" distB="0" distL="114300" distR="114300">
            <wp:extent cx="617220" cy="434340"/>
            <wp:effectExtent l="0" t="0" r="7620" b="762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9"/>
                    <a:stretch>
                      <a:fillRect/>
                    </a:stretch>
                  </pic:blipFill>
                  <pic:spPr>
                    <a:xfrm>
                      <a:off x="0" y="0"/>
                      <a:ext cx="617220" cy="434340"/>
                    </a:xfrm>
                    <a:prstGeom prst="rect">
                      <a:avLst/>
                    </a:prstGeom>
                    <a:noFill/>
                    <a:ln>
                      <a:noFill/>
                    </a:ln>
                  </pic:spPr>
                </pic:pic>
              </a:graphicData>
            </a:graphic>
          </wp:inline>
        </w:drawing>
      </w:r>
      <w:r>
        <w:rPr>
          <w:rFonts w:hint="eastAsia"/>
          <w:sz w:val="24"/>
          <w:szCs w:val="24"/>
        </w:rPr>
        <w:t>，确认无误信息可</w:t>
      </w:r>
      <w:r>
        <w:drawing>
          <wp:inline distT="0" distB="0" distL="114300" distR="114300">
            <wp:extent cx="708660" cy="457200"/>
            <wp:effectExtent l="0" t="0" r="7620" b="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20"/>
                    <a:stretch>
                      <a:fillRect/>
                    </a:stretch>
                  </pic:blipFill>
                  <pic:spPr>
                    <a:xfrm>
                      <a:off x="0" y="0"/>
                      <a:ext cx="708660" cy="457200"/>
                    </a:xfrm>
                    <a:prstGeom prst="rect">
                      <a:avLst/>
                    </a:prstGeom>
                    <a:noFill/>
                    <a:ln>
                      <a:noFill/>
                    </a:ln>
                  </pic:spPr>
                </pic:pic>
              </a:graphicData>
            </a:graphic>
          </wp:inline>
        </w:drawing>
      </w:r>
      <w:r>
        <w:rPr>
          <w:rFonts w:hint="eastAsia"/>
          <w:sz w:val="24"/>
          <w:szCs w:val="24"/>
        </w:rPr>
        <w:t>。提交系统即生成有效协议书。</w:t>
      </w:r>
    </w:p>
    <w:p>
      <w:pPr>
        <w:spacing w:line="360" w:lineRule="auto"/>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spacing w:line="360" w:lineRule="auto"/>
      </w:pPr>
      <w:r>
        <w:drawing>
          <wp:inline distT="0" distB="0" distL="114300" distR="114300">
            <wp:extent cx="5273675" cy="4330065"/>
            <wp:effectExtent l="0" t="0" r="14605" b="13335"/>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21"/>
                    <a:stretch>
                      <a:fillRect/>
                    </a:stretch>
                  </pic:blipFill>
                  <pic:spPr>
                    <a:xfrm>
                      <a:off x="0" y="0"/>
                      <a:ext cx="5273675" cy="4330065"/>
                    </a:xfrm>
                    <a:prstGeom prst="rect">
                      <a:avLst/>
                    </a:prstGeom>
                    <a:noFill/>
                    <a:ln>
                      <a:noFill/>
                    </a:ln>
                  </pic:spPr>
                </pic:pic>
              </a:graphicData>
            </a:graphic>
          </wp:inline>
        </w:drawing>
      </w:r>
    </w:p>
    <w:p>
      <w:pPr>
        <w:spacing w:line="360" w:lineRule="auto"/>
      </w:pPr>
      <w:r>
        <w:drawing>
          <wp:inline distT="0" distB="0" distL="114300" distR="114300">
            <wp:extent cx="5268595" cy="3997325"/>
            <wp:effectExtent l="0" t="0" r="4445" b="10795"/>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22"/>
                    <a:stretch>
                      <a:fillRect/>
                    </a:stretch>
                  </pic:blipFill>
                  <pic:spPr>
                    <a:xfrm>
                      <a:off x="0" y="0"/>
                      <a:ext cx="5268595" cy="3997325"/>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2、下载打印协议书：毕业生下载打印就业</w:t>
      </w:r>
      <w:r>
        <w:rPr>
          <w:rFonts w:hint="eastAsia"/>
          <w:color w:val="FF0000"/>
          <w:sz w:val="24"/>
          <w:szCs w:val="24"/>
        </w:rPr>
        <w:t>信息数</w:t>
      </w:r>
      <w:r>
        <w:rPr>
          <w:rFonts w:hint="eastAsia"/>
          <w:sz w:val="24"/>
          <w:szCs w:val="24"/>
        </w:rPr>
        <w:t>，联系单位盖章签字。</w:t>
      </w:r>
    </w:p>
    <w:p>
      <w:pPr>
        <w:spacing w:line="360" w:lineRule="auto"/>
        <w:rPr>
          <w:sz w:val="24"/>
          <w:szCs w:val="24"/>
        </w:rPr>
      </w:pPr>
      <w:r>
        <w:drawing>
          <wp:inline distT="0" distB="0" distL="0" distR="0">
            <wp:extent cx="5274310" cy="27647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74310" cy="2764790"/>
                    </a:xfrm>
                    <a:prstGeom prst="rect">
                      <a:avLst/>
                    </a:prstGeom>
                  </pic:spPr>
                </pic:pic>
              </a:graphicData>
            </a:graphic>
          </wp:inline>
        </w:drawing>
      </w:r>
    </w:p>
    <w:p>
      <w:pPr>
        <w:spacing w:line="360" w:lineRule="auto"/>
        <w:rPr>
          <w:sz w:val="24"/>
          <w:szCs w:val="24"/>
        </w:rPr>
      </w:pPr>
      <w:r>
        <w:rPr>
          <w:sz w:val="24"/>
          <w:szCs w:val="24"/>
        </w:rPr>
        <w:t>3、</w:t>
      </w:r>
      <w:r>
        <w:rPr>
          <w:rFonts w:hint="eastAsia"/>
          <w:sz w:val="24"/>
          <w:szCs w:val="24"/>
        </w:rPr>
        <w:t>反馈签约资料：上传纸质协议书扫描件后，提交审核。</w:t>
      </w:r>
    </w:p>
    <w:p>
      <w:pPr>
        <w:spacing w:line="360" w:lineRule="auto"/>
        <w:rPr>
          <w:sz w:val="24"/>
          <w:szCs w:val="24"/>
        </w:rPr>
      </w:pPr>
      <w:r>
        <w:drawing>
          <wp:inline distT="0" distB="0" distL="0" distR="0">
            <wp:extent cx="5274310" cy="34290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74310" cy="3429000"/>
                    </a:xfrm>
                    <a:prstGeom prst="rect">
                      <a:avLst/>
                    </a:prstGeom>
                  </pic:spPr>
                </pic:pic>
              </a:graphicData>
            </a:graphic>
          </wp:inline>
        </w:drawing>
      </w:r>
    </w:p>
    <w:p>
      <w:pPr>
        <w:pStyle w:val="4"/>
        <w:spacing w:before="0" w:after="0" w:line="360" w:lineRule="auto"/>
        <w:rPr>
          <w:sz w:val="28"/>
        </w:rPr>
      </w:pPr>
      <w:bookmarkStart w:id="16" w:name="_Toc531622107"/>
      <w:bookmarkStart w:id="17" w:name="_Toc527735259"/>
      <w:r>
        <w:rPr>
          <w:sz w:val="28"/>
        </w:rPr>
        <w:t>2.3</w:t>
      </w:r>
      <w:r>
        <w:rPr>
          <w:rFonts w:hint="eastAsia"/>
          <w:sz w:val="28"/>
        </w:rPr>
        <w:t>其他去向登记</w:t>
      </w:r>
      <w:bookmarkEnd w:id="16"/>
      <w:bookmarkEnd w:id="17"/>
    </w:p>
    <w:p>
      <w:pPr>
        <w:spacing w:line="360" w:lineRule="auto"/>
        <w:ind w:firstLine="240" w:firstLineChars="100"/>
        <w:rPr>
          <w:rFonts w:hint="default" w:eastAsiaTheme="minorEastAsia"/>
          <w:sz w:val="24"/>
          <w:szCs w:val="24"/>
          <w:lang w:val="en-US" w:eastAsia="zh-CN"/>
        </w:rPr>
      </w:pPr>
      <w:r>
        <w:rPr>
          <w:rFonts w:hint="eastAsia"/>
          <w:sz w:val="24"/>
          <w:szCs w:val="24"/>
        </w:rPr>
        <w:t>功能描述：实现省内院校毕业生签订就业协议之外的毕业去向信息登记功能。包括劳动合同就业、</w:t>
      </w:r>
      <w:r>
        <w:rPr>
          <w:rFonts w:hint="eastAsia"/>
          <w:sz w:val="24"/>
          <w:szCs w:val="24"/>
          <w:lang w:val="en-US" w:eastAsia="zh-CN"/>
        </w:rPr>
        <w:t>其他录用形式就业</w:t>
      </w:r>
      <w:r>
        <w:rPr>
          <w:rFonts w:hint="eastAsia"/>
          <w:sz w:val="24"/>
          <w:szCs w:val="24"/>
        </w:rPr>
        <w:t>、升学、出国</w:t>
      </w:r>
      <w:r>
        <w:rPr>
          <w:rFonts w:hint="eastAsia"/>
          <w:sz w:val="24"/>
          <w:szCs w:val="24"/>
          <w:lang w:val="en-US" w:eastAsia="zh-CN"/>
        </w:rPr>
        <w:t>(境）</w:t>
      </w:r>
      <w:r>
        <w:rPr>
          <w:rFonts w:hint="eastAsia"/>
          <w:sz w:val="24"/>
          <w:szCs w:val="24"/>
        </w:rPr>
        <w:t>、自主创业</w:t>
      </w:r>
      <w:r>
        <w:rPr>
          <w:rFonts w:hint="eastAsia"/>
          <w:sz w:val="24"/>
          <w:szCs w:val="24"/>
          <w:lang w:eastAsia="zh-CN"/>
        </w:rPr>
        <w:t>（</w:t>
      </w:r>
      <w:r>
        <w:rPr>
          <w:rFonts w:hint="eastAsia"/>
          <w:sz w:val="24"/>
          <w:szCs w:val="24"/>
          <w:lang w:val="en-US" w:eastAsia="zh-CN"/>
        </w:rPr>
        <w:t>实体</w:t>
      </w:r>
      <w:r>
        <w:rPr>
          <w:rFonts w:hint="eastAsia"/>
          <w:sz w:val="24"/>
          <w:szCs w:val="24"/>
          <w:lang w:eastAsia="zh-CN"/>
        </w:rPr>
        <w:t>）</w:t>
      </w:r>
      <w:r>
        <w:rPr>
          <w:rFonts w:hint="eastAsia"/>
          <w:sz w:val="24"/>
          <w:szCs w:val="24"/>
        </w:rPr>
        <w:t>、</w:t>
      </w:r>
      <w:r>
        <w:rPr>
          <w:rFonts w:hint="eastAsia"/>
          <w:sz w:val="24"/>
          <w:szCs w:val="24"/>
          <w:lang w:val="en-US" w:eastAsia="zh-CN"/>
        </w:rPr>
        <w:t>自主创业（电子）、</w:t>
      </w:r>
      <w:r>
        <w:rPr>
          <w:rFonts w:hint="eastAsia"/>
          <w:sz w:val="24"/>
          <w:szCs w:val="24"/>
        </w:rPr>
        <w:t>应征</w:t>
      </w:r>
      <w:r>
        <w:rPr>
          <w:rFonts w:hint="eastAsia"/>
          <w:sz w:val="24"/>
          <w:szCs w:val="24"/>
          <w:lang w:val="en-US" w:eastAsia="zh-CN"/>
        </w:rPr>
        <w:t>义务兵、</w:t>
      </w:r>
      <w:r>
        <w:rPr>
          <w:rFonts w:hint="eastAsia"/>
          <w:sz w:val="24"/>
          <w:szCs w:val="24"/>
        </w:rPr>
        <w:t>基层项目</w:t>
      </w:r>
      <w:r>
        <w:rPr>
          <w:rFonts w:hint="eastAsia"/>
          <w:sz w:val="24"/>
          <w:szCs w:val="24"/>
          <w:lang w:eastAsia="zh-CN"/>
        </w:rPr>
        <w:t>、</w:t>
      </w:r>
      <w:r>
        <w:rPr>
          <w:rFonts w:hint="eastAsia"/>
          <w:sz w:val="24"/>
          <w:szCs w:val="24"/>
          <w:lang w:val="en-US" w:eastAsia="zh-CN"/>
        </w:rPr>
        <w:t>自由职业和科研助理十种录用方式。</w:t>
      </w:r>
      <w:r>
        <w:rPr>
          <w:rFonts w:ascii="微软雅黑" w:hAnsi="微软雅黑" w:eastAsia="微软雅黑" w:cs="微软雅黑"/>
          <w:i w:val="0"/>
          <w:caps w:val="0"/>
          <w:color w:val="FF0000"/>
          <w:spacing w:val="0"/>
          <w:sz w:val="15"/>
          <w:szCs w:val="15"/>
          <w:shd w:val="clear" w:fill="FFFFFF"/>
        </w:rPr>
        <w:t>毕业派遣后，学生与网签单位应约和录入省外就业协议书提交审核时，系统可自动解除已录入的其他录用形式就业、劳动合同就业、自主创业以及已录入的省外协议信息，学生不再需要向学校提出解除申请！</w:t>
      </w:r>
    </w:p>
    <w:p>
      <w:pPr>
        <w:spacing w:line="360" w:lineRule="auto"/>
        <w:ind w:firstLine="240" w:firstLineChars="1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3515" cy="2643505"/>
            <wp:effectExtent l="0" t="0" r="9525" b="8255"/>
            <wp:docPr id="12" name="图片 12" descr="SD$)R5(I3H_]2OKV[DNRM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D$)R5(I3H_]2OKV[DNRMQ4"/>
                    <pic:cNvPicPr>
                      <a:picLocks noChangeAspect="1"/>
                    </pic:cNvPicPr>
                  </pic:nvPicPr>
                  <pic:blipFill>
                    <a:blip r:embed="rId25"/>
                    <a:stretch>
                      <a:fillRect/>
                    </a:stretch>
                  </pic:blipFill>
                  <pic:spPr>
                    <a:xfrm>
                      <a:off x="0" y="0"/>
                      <a:ext cx="5263515" cy="2643505"/>
                    </a:xfrm>
                    <a:prstGeom prst="rect">
                      <a:avLst/>
                    </a:prstGeom>
                  </pic:spPr>
                </pic:pic>
              </a:graphicData>
            </a:graphic>
          </wp:inline>
        </w:drawing>
      </w:r>
    </w:p>
    <w:p>
      <w:pPr>
        <w:spacing w:line="360" w:lineRule="auto"/>
        <w:ind w:firstLine="240" w:firstLineChars="100"/>
        <w:rPr>
          <w:rFonts w:hint="default" w:eastAsiaTheme="minorEastAsia"/>
          <w:sz w:val="24"/>
          <w:szCs w:val="24"/>
          <w:lang w:val="en-US" w:eastAsia="zh-CN"/>
        </w:rPr>
      </w:pPr>
      <w:r>
        <w:rPr>
          <w:rFonts w:hint="eastAsia"/>
          <w:sz w:val="24"/>
          <w:szCs w:val="24"/>
        </w:rPr>
        <w:t>1、劳动合同就业登记</w:t>
      </w:r>
      <w:r>
        <w:rPr>
          <w:rFonts w:hint="eastAsia"/>
          <w:sz w:val="24"/>
          <w:szCs w:val="24"/>
          <w:lang w:eastAsia="zh-CN"/>
        </w:rPr>
        <w:t>；</w:t>
      </w:r>
      <w:r>
        <w:rPr>
          <w:rFonts w:hint="eastAsia"/>
          <w:sz w:val="24"/>
          <w:szCs w:val="24"/>
          <w:lang w:val="en-US" w:eastAsia="zh-CN"/>
        </w:rPr>
        <w:t>毕业生与单位签订劳动合同。</w:t>
      </w:r>
    </w:p>
    <w:p>
      <w:pPr>
        <w:spacing w:line="360" w:lineRule="auto"/>
        <w:ind w:firstLine="240" w:firstLineChars="10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Pr>
          <w:sz w:val="24"/>
          <w:szCs w:val="24"/>
        </w:rPr>
        <w:drawing>
          <wp:inline distT="0" distB="0" distL="0" distR="0">
            <wp:extent cx="981075" cy="266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4598670"/>
            <wp:effectExtent l="0" t="0" r="14605" b="3810"/>
            <wp:docPr id="20" name="图片 20" descr="`5T(FRVQAC3QAHES1HZ_4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T(FRVQAC3QAHES1HZ_4PP"/>
                    <pic:cNvPicPr>
                      <a:picLocks noChangeAspect="1"/>
                    </pic:cNvPicPr>
                  </pic:nvPicPr>
                  <pic:blipFill>
                    <a:blip r:embed="rId29"/>
                    <a:stretch>
                      <a:fillRect/>
                    </a:stretch>
                  </pic:blipFill>
                  <pic:spPr>
                    <a:xfrm>
                      <a:off x="0" y="0"/>
                      <a:ext cx="5273675" cy="4598670"/>
                    </a:xfrm>
                    <a:prstGeom prst="rect">
                      <a:avLst/>
                    </a:prstGeom>
                  </pic:spPr>
                </pic:pic>
              </a:graphicData>
            </a:graphic>
          </wp:inline>
        </w:drawing>
      </w:r>
    </w:p>
    <w:p>
      <w:pPr>
        <w:spacing w:line="360" w:lineRule="auto"/>
        <w:ind w:firstLine="210" w:firstLineChars="100"/>
        <w:rPr>
          <w:rFonts w:hint="eastAsia" w:eastAsiaTheme="minorEastAsia"/>
          <w:sz w:val="24"/>
          <w:szCs w:val="24"/>
          <w:lang w:eastAsia="zh-CN"/>
        </w:rPr>
      </w:pPr>
      <w:r>
        <w:drawing>
          <wp:inline distT="0" distB="0" distL="114300" distR="114300">
            <wp:extent cx="5267325" cy="2641600"/>
            <wp:effectExtent l="0" t="0" r="5715" b="1016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30"/>
                    <a:stretch>
                      <a:fillRect/>
                    </a:stretch>
                  </pic:blipFill>
                  <pic:spPr>
                    <a:xfrm>
                      <a:off x="0" y="0"/>
                      <a:ext cx="5267325" cy="2641600"/>
                    </a:xfrm>
                    <a:prstGeom prst="rect">
                      <a:avLst/>
                    </a:prstGeom>
                    <a:noFill/>
                    <a:ln>
                      <a:noFill/>
                    </a:ln>
                  </pic:spPr>
                </pic:pic>
              </a:graphicData>
            </a:graphic>
          </wp:inline>
        </w:drawing>
      </w:r>
    </w:p>
    <w:p>
      <w:pPr>
        <w:spacing w:line="360" w:lineRule="auto"/>
        <w:ind w:firstLine="240" w:firstLineChars="100"/>
        <w:rPr>
          <w:rFonts w:hint="default" w:eastAsiaTheme="minorEastAsia"/>
          <w:sz w:val="24"/>
          <w:szCs w:val="24"/>
          <w:lang w:val="en-US" w:eastAsia="zh-CN"/>
        </w:rPr>
      </w:pPr>
      <w:r>
        <w:rPr>
          <w:sz w:val="24"/>
          <w:szCs w:val="24"/>
        </w:rPr>
        <w:t>2、</w:t>
      </w:r>
      <w:r>
        <w:rPr>
          <w:rFonts w:hint="eastAsia"/>
          <w:sz w:val="24"/>
          <w:szCs w:val="24"/>
          <w:lang w:val="en-US" w:eastAsia="zh-CN"/>
        </w:rPr>
        <w:t>其他录用形式就业</w:t>
      </w:r>
      <w:r>
        <w:rPr>
          <w:rFonts w:hint="eastAsia"/>
          <w:sz w:val="24"/>
          <w:szCs w:val="24"/>
        </w:rPr>
        <w:t>：</w:t>
      </w:r>
      <w:r>
        <w:rPr>
          <w:rFonts w:hint="eastAsia"/>
          <w:sz w:val="24"/>
          <w:szCs w:val="24"/>
          <w:lang w:val="en-US" w:eastAsia="zh-CN"/>
        </w:rPr>
        <w:t>不签订就业协议和劳动合同，单位仅提供聘用证明。</w:t>
      </w:r>
    </w:p>
    <w:p>
      <w:pPr>
        <w:spacing w:line="360" w:lineRule="auto"/>
        <w:ind w:firstLine="480" w:firstLineChars="200"/>
        <w:rPr>
          <w:sz w:val="24"/>
          <w:szCs w:val="24"/>
        </w:rPr>
      </w:pPr>
      <w:r>
        <w:rPr>
          <w:rFonts w:hint="eastAsia"/>
          <w:sz w:val="24"/>
          <w:szCs w:val="24"/>
        </w:rPr>
        <w:t>操作说明：学生如果与单位灵活就业方式就业，则选择选择</w:t>
      </w:r>
      <w:r>
        <w:rPr>
          <w:rFonts w:hint="eastAsia"/>
          <w:sz w:val="24"/>
          <w:szCs w:val="24"/>
          <w:lang w:val="en-US" w:eastAsia="zh-CN"/>
        </w:rPr>
        <w:t>其他录用形式就业</w:t>
      </w:r>
      <w:r>
        <w:rPr>
          <w:rFonts w:hint="eastAsia"/>
          <w:sz w:val="24"/>
          <w:szCs w:val="24"/>
        </w:rPr>
        <w:t>，在界面按要求填写信息并上传证明材料。如有不确定信息可</w:t>
      </w:r>
      <w:r>
        <w:rPr>
          <w:sz w:val="24"/>
          <w:szCs w:val="24"/>
        </w:rPr>
        <w:drawing>
          <wp:inline distT="0" distB="0" distL="0" distR="0">
            <wp:extent cx="981075" cy="2667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pPr>
      <w:r>
        <w:drawing>
          <wp:inline distT="0" distB="0" distL="114300" distR="114300">
            <wp:extent cx="5267325" cy="4354195"/>
            <wp:effectExtent l="0" t="0" r="5715" b="444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31"/>
                    <a:stretch>
                      <a:fillRect/>
                    </a:stretch>
                  </pic:blipFill>
                  <pic:spPr>
                    <a:xfrm>
                      <a:off x="0" y="0"/>
                      <a:ext cx="5267325" cy="4354195"/>
                    </a:xfrm>
                    <a:prstGeom prst="rect">
                      <a:avLst/>
                    </a:prstGeom>
                    <a:noFill/>
                    <a:ln>
                      <a:noFill/>
                    </a:ln>
                  </pic:spPr>
                </pic:pic>
              </a:graphicData>
            </a:graphic>
          </wp:inline>
        </w:drawing>
      </w:r>
    </w:p>
    <w:p>
      <w:pPr>
        <w:spacing w:line="360" w:lineRule="auto"/>
        <w:ind w:firstLine="210" w:firstLineChars="100"/>
      </w:pPr>
      <w:r>
        <w:drawing>
          <wp:inline distT="0" distB="0" distL="114300" distR="114300">
            <wp:extent cx="5266690" cy="2077085"/>
            <wp:effectExtent l="0" t="0" r="6350" b="10795"/>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32"/>
                    <a:stretch>
                      <a:fillRect/>
                    </a:stretch>
                  </pic:blipFill>
                  <pic:spPr>
                    <a:xfrm>
                      <a:off x="0" y="0"/>
                      <a:ext cx="5266690" cy="2077085"/>
                    </a:xfrm>
                    <a:prstGeom prst="rect">
                      <a:avLst/>
                    </a:prstGeom>
                    <a:noFill/>
                    <a:ln>
                      <a:noFill/>
                    </a:ln>
                  </pic:spPr>
                </pic:pic>
              </a:graphicData>
            </a:graphic>
          </wp:inline>
        </w:drawing>
      </w:r>
    </w:p>
    <w:p>
      <w:pPr>
        <w:spacing w:line="360" w:lineRule="auto"/>
        <w:ind w:firstLine="240" w:firstLineChars="100"/>
        <w:rPr>
          <w:rFonts w:hint="default" w:eastAsiaTheme="minorEastAsia"/>
          <w:sz w:val="24"/>
          <w:szCs w:val="24"/>
          <w:lang w:val="en-US" w:eastAsia="zh-CN"/>
        </w:rPr>
      </w:pPr>
      <w:r>
        <w:rPr>
          <w:sz w:val="24"/>
          <w:szCs w:val="24"/>
        </w:rPr>
        <w:t>3、</w:t>
      </w:r>
      <w:r>
        <w:rPr>
          <w:rFonts w:hint="eastAsia"/>
          <w:sz w:val="24"/>
          <w:szCs w:val="24"/>
        </w:rPr>
        <w:t>升学：</w:t>
      </w:r>
      <w:r>
        <w:rPr>
          <w:rFonts w:hint="eastAsia"/>
          <w:sz w:val="24"/>
          <w:szCs w:val="24"/>
          <w:lang w:val="en-US" w:eastAsia="zh-CN"/>
        </w:rPr>
        <w:t>升学包括“专升本”和“考研”</w:t>
      </w:r>
    </w:p>
    <w:p>
      <w:pPr>
        <w:spacing w:line="360" w:lineRule="auto"/>
        <w:ind w:firstLine="480" w:firstLineChars="200"/>
        <w:rPr>
          <w:sz w:val="24"/>
          <w:szCs w:val="24"/>
        </w:rPr>
      </w:pPr>
      <w:r>
        <w:rPr>
          <w:rFonts w:hint="eastAsia"/>
          <w:sz w:val="24"/>
          <w:szCs w:val="24"/>
        </w:rPr>
        <w:t>操作说明：学生如果升学，则选择选择升学</w:t>
      </w:r>
      <w:r>
        <w:rPr>
          <w:rFonts w:hint="eastAsia"/>
          <w:sz w:val="24"/>
          <w:szCs w:val="24"/>
          <w:lang w:val="en-US" w:eastAsia="zh-CN"/>
        </w:rPr>
        <w:t>学校名称</w:t>
      </w:r>
      <w:r>
        <w:rPr>
          <w:rFonts w:hint="eastAsia"/>
          <w:sz w:val="24"/>
          <w:szCs w:val="24"/>
        </w:rPr>
        <w:t>，在界面按要求填写升学信息并上传证明材料。如有不确定信息可</w:t>
      </w:r>
      <w:r>
        <w:rPr>
          <w:sz w:val="24"/>
          <w:szCs w:val="24"/>
        </w:rPr>
        <w:drawing>
          <wp:inline distT="0" distB="0" distL="0" distR="0">
            <wp:extent cx="981075" cy="266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80" w:firstLineChars="200"/>
        <w:rPr>
          <w:sz w:val="24"/>
          <w:szCs w:val="24"/>
        </w:rPr>
      </w:pPr>
      <w:r>
        <w:rPr>
          <w:rFonts w:hint="eastAsia"/>
          <w:sz w:val="24"/>
          <w:szCs w:val="24"/>
        </w:rPr>
        <w:t>填写须知：各学历毕业生升学字段填写，需要根据学历选择填写内容。</w:t>
      </w:r>
    </w:p>
    <w:p>
      <w:pPr>
        <w:spacing w:line="360" w:lineRule="auto"/>
        <w:ind w:firstLine="210" w:firstLineChars="100"/>
        <w:rPr>
          <w:sz w:val="24"/>
          <w:szCs w:val="24"/>
        </w:rPr>
      </w:pPr>
      <w:r>
        <w:drawing>
          <wp:inline distT="0" distB="0" distL="114300" distR="114300">
            <wp:extent cx="5269230" cy="4690745"/>
            <wp:effectExtent l="0" t="0" r="3810" b="317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33"/>
                    <a:stretch>
                      <a:fillRect/>
                    </a:stretch>
                  </pic:blipFill>
                  <pic:spPr>
                    <a:xfrm>
                      <a:off x="0" y="0"/>
                      <a:ext cx="5269230" cy="4690745"/>
                    </a:xfrm>
                    <a:prstGeom prst="rect">
                      <a:avLst/>
                    </a:prstGeom>
                    <a:noFill/>
                    <a:ln>
                      <a:noFill/>
                    </a:ln>
                  </pic:spPr>
                </pic:pic>
              </a:graphicData>
            </a:graphic>
          </wp:inline>
        </w:drawing>
      </w:r>
    </w:p>
    <w:p>
      <w:pPr>
        <w:spacing w:line="360" w:lineRule="auto"/>
        <w:ind w:firstLine="240" w:firstLineChars="100"/>
        <w:rPr>
          <w:rFonts w:hint="default" w:eastAsiaTheme="minorEastAsia"/>
          <w:sz w:val="24"/>
          <w:szCs w:val="24"/>
          <w:lang w:val="en-US" w:eastAsia="zh-CN"/>
        </w:rPr>
      </w:pPr>
      <w:r>
        <w:rPr>
          <w:sz w:val="24"/>
          <w:szCs w:val="24"/>
        </w:rPr>
        <w:t>4、</w:t>
      </w:r>
      <w:r>
        <w:rPr>
          <w:rFonts w:hint="eastAsia"/>
          <w:sz w:val="24"/>
          <w:szCs w:val="24"/>
        </w:rPr>
        <w:t>出国</w:t>
      </w:r>
      <w:r>
        <w:rPr>
          <w:rFonts w:hint="eastAsia"/>
          <w:sz w:val="24"/>
          <w:szCs w:val="24"/>
          <w:lang w:eastAsia="zh-CN"/>
        </w:rPr>
        <w:t>（</w:t>
      </w:r>
      <w:r>
        <w:rPr>
          <w:rFonts w:hint="eastAsia"/>
          <w:sz w:val="24"/>
          <w:szCs w:val="24"/>
          <w:lang w:val="en-US" w:eastAsia="zh-CN"/>
        </w:rPr>
        <w:t>境</w:t>
      </w:r>
      <w:r>
        <w:rPr>
          <w:rFonts w:hint="eastAsia"/>
          <w:sz w:val="24"/>
          <w:szCs w:val="24"/>
          <w:lang w:eastAsia="zh-CN"/>
        </w:rPr>
        <w:t>）</w:t>
      </w:r>
      <w:r>
        <w:rPr>
          <w:rFonts w:hint="eastAsia"/>
          <w:sz w:val="24"/>
          <w:szCs w:val="24"/>
        </w:rPr>
        <w:t>：</w:t>
      </w:r>
      <w:r>
        <w:rPr>
          <w:rFonts w:hint="eastAsia"/>
          <w:sz w:val="24"/>
          <w:szCs w:val="24"/>
          <w:lang w:val="en-US" w:eastAsia="zh-CN"/>
        </w:rPr>
        <w:t>包括出国工作和出国学习。</w:t>
      </w:r>
    </w:p>
    <w:p>
      <w:pPr>
        <w:spacing w:line="360" w:lineRule="auto"/>
        <w:ind w:firstLine="480" w:firstLineChars="200"/>
        <w:rPr>
          <w:sz w:val="24"/>
          <w:szCs w:val="24"/>
        </w:rPr>
      </w:pPr>
      <w:r>
        <w:rPr>
          <w:rFonts w:hint="eastAsia"/>
          <w:sz w:val="24"/>
          <w:szCs w:val="24"/>
        </w:rPr>
        <w:t>操作说明：学生如果出国，则选择选择出国类型，在界面按要求填写出国信息并上传证明材料。如有不确定信息可</w:t>
      </w:r>
      <w:r>
        <w:rPr>
          <w:sz w:val="24"/>
          <w:szCs w:val="24"/>
        </w:rPr>
        <w:drawing>
          <wp:inline distT="0" distB="0" distL="0" distR="0">
            <wp:extent cx="9810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sz w:val="24"/>
          <w:szCs w:val="24"/>
        </w:rPr>
      </w:pPr>
      <w:r>
        <w:rPr>
          <w:rFonts w:hint="eastAsia"/>
          <w:sz w:val="24"/>
          <w:szCs w:val="24"/>
        </w:rPr>
        <w:t>填写须知：出国包括出国工作和出国学习。根据类别选择国家和就业单位名称或升学学校。</w:t>
      </w:r>
    </w:p>
    <w:p>
      <w:pPr>
        <w:spacing w:line="360" w:lineRule="auto"/>
        <w:ind w:firstLine="210" w:firstLineChars="100"/>
        <w:rPr>
          <w:sz w:val="24"/>
          <w:szCs w:val="24"/>
        </w:rPr>
      </w:pPr>
      <w:r>
        <w:drawing>
          <wp:inline distT="0" distB="0" distL="114300" distR="114300">
            <wp:extent cx="5272405" cy="4286885"/>
            <wp:effectExtent l="0" t="0" r="635"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4"/>
                    <a:stretch>
                      <a:fillRect/>
                    </a:stretch>
                  </pic:blipFill>
                  <pic:spPr>
                    <a:xfrm>
                      <a:off x="0" y="0"/>
                      <a:ext cx="5272405" cy="4286885"/>
                    </a:xfrm>
                    <a:prstGeom prst="rect">
                      <a:avLst/>
                    </a:prstGeom>
                    <a:noFill/>
                    <a:ln>
                      <a:noFill/>
                    </a:ln>
                  </pic:spPr>
                </pic:pic>
              </a:graphicData>
            </a:graphic>
          </wp:inline>
        </w:drawing>
      </w:r>
    </w:p>
    <w:p>
      <w:pPr>
        <w:spacing w:line="360" w:lineRule="auto"/>
        <w:ind w:firstLine="240" w:firstLineChars="100"/>
        <w:rPr>
          <w:sz w:val="24"/>
          <w:szCs w:val="24"/>
        </w:rPr>
      </w:pPr>
    </w:p>
    <w:p>
      <w:pPr>
        <w:spacing w:line="360" w:lineRule="auto"/>
        <w:ind w:firstLine="240" w:firstLineChars="100"/>
        <w:rPr>
          <w:sz w:val="24"/>
          <w:szCs w:val="24"/>
        </w:rPr>
      </w:pPr>
    </w:p>
    <w:p>
      <w:pPr>
        <w:spacing w:line="360" w:lineRule="auto"/>
        <w:rPr>
          <w:rFonts w:hint="default" w:eastAsiaTheme="minorEastAsia"/>
          <w:sz w:val="24"/>
          <w:szCs w:val="24"/>
          <w:lang w:val="en-US" w:eastAsia="zh-CN"/>
        </w:rPr>
      </w:pPr>
      <w:r>
        <w:rPr>
          <w:sz w:val="24"/>
          <w:szCs w:val="24"/>
        </w:rPr>
        <w:t>5、</w:t>
      </w:r>
      <w:r>
        <w:rPr>
          <w:rFonts w:hint="eastAsia"/>
          <w:sz w:val="24"/>
          <w:szCs w:val="24"/>
        </w:rPr>
        <w:t>自主创业</w:t>
      </w:r>
      <w:r>
        <w:rPr>
          <w:rFonts w:hint="eastAsia"/>
          <w:sz w:val="24"/>
          <w:szCs w:val="24"/>
          <w:lang w:eastAsia="zh-CN"/>
        </w:rPr>
        <w:t>（</w:t>
      </w:r>
      <w:r>
        <w:rPr>
          <w:rFonts w:hint="eastAsia"/>
          <w:sz w:val="24"/>
          <w:szCs w:val="24"/>
          <w:lang w:val="en-US" w:eastAsia="zh-CN"/>
        </w:rPr>
        <w:t>实体</w:t>
      </w:r>
      <w:r>
        <w:rPr>
          <w:rFonts w:hint="eastAsia"/>
          <w:sz w:val="24"/>
          <w:szCs w:val="24"/>
          <w:lang w:eastAsia="zh-CN"/>
        </w:rPr>
        <w:t>）</w:t>
      </w:r>
      <w:r>
        <w:rPr>
          <w:rFonts w:hint="eastAsia"/>
          <w:sz w:val="24"/>
          <w:szCs w:val="24"/>
        </w:rPr>
        <w:t>：</w:t>
      </w:r>
      <w:r>
        <w:rPr>
          <w:rFonts w:hint="eastAsia"/>
          <w:sz w:val="24"/>
          <w:szCs w:val="24"/>
          <w:lang w:val="en-US" w:eastAsia="zh-CN"/>
        </w:rPr>
        <w:t>创立公司（含个体工商户）或孵化器中暂未注册或注册当中的企业，开展主营业务，并有固定经营场所。</w:t>
      </w:r>
    </w:p>
    <w:p>
      <w:pPr>
        <w:spacing w:line="360" w:lineRule="auto"/>
        <w:ind w:firstLine="480" w:firstLineChars="200"/>
        <w:rPr>
          <w:sz w:val="24"/>
          <w:szCs w:val="24"/>
        </w:rPr>
      </w:pPr>
      <w:r>
        <w:rPr>
          <w:rFonts w:hint="eastAsia"/>
          <w:sz w:val="24"/>
          <w:szCs w:val="24"/>
        </w:rPr>
        <w:t>操作说明：学生如果自主</w:t>
      </w:r>
      <w:r>
        <w:rPr>
          <w:rFonts w:hint="eastAsia"/>
          <w:sz w:val="24"/>
          <w:szCs w:val="24"/>
          <w:lang w:eastAsia="zh-CN"/>
        </w:rPr>
        <w:t>（</w:t>
      </w:r>
      <w:r>
        <w:rPr>
          <w:rFonts w:hint="eastAsia"/>
          <w:sz w:val="24"/>
          <w:szCs w:val="24"/>
        </w:rPr>
        <w:t>创业</w:t>
      </w:r>
      <w:r>
        <w:rPr>
          <w:rFonts w:hint="eastAsia"/>
          <w:sz w:val="24"/>
          <w:szCs w:val="24"/>
          <w:lang w:val="en-US" w:eastAsia="zh-CN"/>
        </w:rPr>
        <w:t>实体）</w:t>
      </w:r>
      <w:r>
        <w:rPr>
          <w:rFonts w:hint="eastAsia"/>
          <w:sz w:val="24"/>
          <w:szCs w:val="24"/>
        </w:rPr>
        <w:t>，在界面按要求填写自主创业信息并上传证明材料。如有不确定信息可</w:t>
      </w:r>
      <w:r>
        <w:rPr>
          <w:sz w:val="24"/>
          <w:szCs w:val="24"/>
        </w:rPr>
        <w:drawing>
          <wp:inline distT="0" distB="0" distL="0" distR="0">
            <wp:extent cx="9810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pPr>
      <w:r>
        <w:drawing>
          <wp:inline distT="0" distB="0" distL="114300" distR="114300">
            <wp:extent cx="5271770" cy="4886960"/>
            <wp:effectExtent l="0" t="0" r="1270" b="508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35"/>
                    <a:stretch>
                      <a:fillRect/>
                    </a:stretch>
                  </pic:blipFill>
                  <pic:spPr>
                    <a:xfrm>
                      <a:off x="0" y="0"/>
                      <a:ext cx="5271770" cy="4886960"/>
                    </a:xfrm>
                    <a:prstGeom prst="rect">
                      <a:avLst/>
                    </a:prstGeom>
                    <a:noFill/>
                    <a:ln>
                      <a:noFill/>
                    </a:ln>
                  </pic:spPr>
                </pic:pic>
              </a:graphicData>
            </a:graphic>
          </wp:inline>
        </w:drawing>
      </w:r>
    </w:p>
    <w:p>
      <w:pPr>
        <w:spacing w:line="360" w:lineRule="auto"/>
        <w:ind w:firstLine="210" w:firstLineChars="100"/>
      </w:pPr>
      <w:r>
        <w:drawing>
          <wp:inline distT="0" distB="0" distL="114300" distR="114300">
            <wp:extent cx="5270500" cy="3333750"/>
            <wp:effectExtent l="0" t="0" r="2540" b="381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36"/>
                    <a:stretch>
                      <a:fillRect/>
                    </a:stretch>
                  </pic:blipFill>
                  <pic:spPr>
                    <a:xfrm>
                      <a:off x="0" y="0"/>
                      <a:ext cx="5270500" cy="3333750"/>
                    </a:xfrm>
                    <a:prstGeom prst="rect">
                      <a:avLst/>
                    </a:prstGeom>
                    <a:noFill/>
                    <a:ln>
                      <a:noFill/>
                    </a:ln>
                  </pic:spPr>
                </pic:pic>
              </a:graphicData>
            </a:graphic>
          </wp:inline>
        </w:drawing>
      </w:r>
    </w:p>
    <w:p>
      <w:pPr>
        <w:spacing w:line="360" w:lineRule="auto"/>
        <w:ind w:firstLine="240" w:firstLineChars="100"/>
        <w:rPr>
          <w:sz w:val="24"/>
          <w:szCs w:val="24"/>
        </w:rPr>
      </w:pPr>
    </w:p>
    <w:p>
      <w:pPr>
        <w:spacing w:line="360" w:lineRule="auto"/>
        <w:ind w:firstLine="240" w:firstLineChars="100"/>
        <w:rPr>
          <w:rFonts w:hint="default" w:eastAsiaTheme="minorEastAsia"/>
          <w:sz w:val="24"/>
          <w:szCs w:val="24"/>
          <w:lang w:val="en-US" w:eastAsia="zh-CN"/>
        </w:rPr>
      </w:pPr>
      <w:r>
        <w:rPr>
          <w:rFonts w:hint="eastAsia"/>
          <w:sz w:val="24"/>
          <w:szCs w:val="24"/>
          <w:lang w:val="en-US" w:eastAsia="zh-CN"/>
        </w:rPr>
        <w:t>6</w:t>
      </w:r>
      <w:r>
        <w:rPr>
          <w:sz w:val="24"/>
          <w:szCs w:val="24"/>
        </w:rPr>
        <w:t>、</w:t>
      </w:r>
      <w:r>
        <w:rPr>
          <w:rFonts w:hint="eastAsia"/>
          <w:sz w:val="24"/>
          <w:szCs w:val="24"/>
        </w:rPr>
        <w:t>自主创业</w:t>
      </w:r>
      <w:r>
        <w:rPr>
          <w:rFonts w:hint="eastAsia"/>
          <w:sz w:val="24"/>
          <w:szCs w:val="24"/>
          <w:lang w:eastAsia="zh-CN"/>
        </w:rPr>
        <w:t>（</w:t>
      </w:r>
      <w:r>
        <w:rPr>
          <w:rFonts w:hint="eastAsia"/>
          <w:sz w:val="24"/>
          <w:szCs w:val="24"/>
          <w:lang w:val="en-US" w:eastAsia="zh-CN"/>
        </w:rPr>
        <w:t>电子</w:t>
      </w:r>
      <w:r>
        <w:rPr>
          <w:rFonts w:hint="eastAsia"/>
          <w:sz w:val="24"/>
          <w:szCs w:val="24"/>
          <w:lang w:eastAsia="zh-CN"/>
        </w:rPr>
        <w:t>）</w:t>
      </w:r>
      <w:r>
        <w:rPr>
          <w:rFonts w:hint="eastAsia"/>
          <w:sz w:val="24"/>
          <w:szCs w:val="24"/>
        </w:rPr>
        <w:t>：</w:t>
      </w:r>
      <w:r>
        <w:rPr>
          <w:rFonts w:hint="eastAsia"/>
          <w:sz w:val="24"/>
          <w:szCs w:val="24"/>
          <w:lang w:val="en-US" w:eastAsia="zh-CN"/>
        </w:rPr>
        <w:t>电子商务创业，利用互联网平台从事进行经营活动，如开网店等。</w:t>
      </w:r>
    </w:p>
    <w:p>
      <w:pPr>
        <w:spacing w:line="360" w:lineRule="auto"/>
        <w:ind w:firstLine="480" w:firstLineChars="200"/>
        <w:rPr>
          <w:rFonts w:hint="eastAsia"/>
          <w:sz w:val="24"/>
          <w:szCs w:val="24"/>
        </w:rPr>
      </w:pPr>
      <w:r>
        <w:rPr>
          <w:rFonts w:hint="eastAsia"/>
          <w:sz w:val="24"/>
          <w:szCs w:val="24"/>
        </w:rPr>
        <w:t>操作说明：学生如果自主创业</w:t>
      </w:r>
      <w:r>
        <w:rPr>
          <w:rFonts w:hint="eastAsia"/>
          <w:sz w:val="24"/>
          <w:szCs w:val="24"/>
          <w:lang w:eastAsia="zh-CN"/>
        </w:rPr>
        <w:t>（</w:t>
      </w:r>
      <w:r>
        <w:rPr>
          <w:rFonts w:hint="eastAsia"/>
          <w:sz w:val="24"/>
          <w:szCs w:val="24"/>
          <w:lang w:val="en-US" w:eastAsia="zh-CN"/>
        </w:rPr>
        <w:t>电子</w:t>
      </w:r>
      <w:r>
        <w:rPr>
          <w:rFonts w:hint="eastAsia"/>
          <w:sz w:val="24"/>
          <w:szCs w:val="24"/>
          <w:lang w:eastAsia="zh-CN"/>
        </w:rPr>
        <w:t>）</w:t>
      </w:r>
      <w:r>
        <w:rPr>
          <w:rFonts w:hint="eastAsia"/>
          <w:sz w:val="24"/>
          <w:szCs w:val="24"/>
        </w:rPr>
        <w:t>，在界面按要求填写自主创业</w:t>
      </w:r>
      <w:r>
        <w:rPr>
          <w:rFonts w:hint="eastAsia"/>
          <w:sz w:val="24"/>
          <w:szCs w:val="24"/>
          <w:lang w:val="en-US" w:eastAsia="zh-CN"/>
        </w:rPr>
        <w:t>平台信息</w:t>
      </w:r>
      <w:r>
        <w:rPr>
          <w:rFonts w:hint="eastAsia"/>
          <w:sz w:val="24"/>
          <w:szCs w:val="24"/>
        </w:rPr>
        <w:t>并上传证明材料。如有不确定信息可</w:t>
      </w:r>
      <w:r>
        <w:rPr>
          <w:sz w:val="24"/>
          <w:szCs w:val="24"/>
        </w:rPr>
        <w:drawing>
          <wp:inline distT="0" distB="0" distL="0" distR="0">
            <wp:extent cx="981075" cy="266700"/>
            <wp:effectExtent l="0" t="0" r="9525"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762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762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20" w:firstLineChars="200"/>
        <w:rPr>
          <w:rFonts w:hint="eastAsia"/>
          <w:sz w:val="24"/>
          <w:szCs w:val="24"/>
        </w:rPr>
      </w:pPr>
      <w:r>
        <w:drawing>
          <wp:inline distT="0" distB="0" distL="114300" distR="114300">
            <wp:extent cx="5267325" cy="4208145"/>
            <wp:effectExtent l="0" t="0" r="5715" b="1333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37"/>
                    <a:stretch>
                      <a:fillRect/>
                    </a:stretch>
                  </pic:blipFill>
                  <pic:spPr>
                    <a:xfrm>
                      <a:off x="0" y="0"/>
                      <a:ext cx="5267325" cy="4208145"/>
                    </a:xfrm>
                    <a:prstGeom prst="rect">
                      <a:avLst/>
                    </a:prstGeom>
                    <a:noFill/>
                    <a:ln>
                      <a:noFill/>
                    </a:ln>
                  </pic:spPr>
                </pic:pic>
              </a:graphicData>
            </a:graphic>
          </wp:inline>
        </w:drawing>
      </w:r>
    </w:p>
    <w:p>
      <w:pPr>
        <w:spacing w:line="360" w:lineRule="auto"/>
        <w:ind w:firstLine="240" w:firstLineChars="100"/>
        <w:rPr>
          <w:sz w:val="24"/>
          <w:szCs w:val="24"/>
        </w:rPr>
      </w:pPr>
    </w:p>
    <w:p>
      <w:pPr>
        <w:spacing w:line="360" w:lineRule="auto"/>
        <w:ind w:firstLine="240" w:firstLineChars="100"/>
        <w:rPr>
          <w:sz w:val="24"/>
          <w:szCs w:val="24"/>
        </w:rPr>
      </w:pPr>
    </w:p>
    <w:p>
      <w:pPr>
        <w:spacing w:line="360" w:lineRule="auto"/>
        <w:ind w:firstLine="240" w:firstLineChars="100"/>
        <w:rPr>
          <w:sz w:val="24"/>
          <w:szCs w:val="24"/>
        </w:rPr>
      </w:pPr>
    </w:p>
    <w:p>
      <w:pPr>
        <w:spacing w:line="360" w:lineRule="auto"/>
        <w:ind w:firstLine="240" w:firstLineChars="100"/>
        <w:rPr>
          <w:rFonts w:hint="default" w:eastAsiaTheme="minorEastAsia"/>
          <w:sz w:val="24"/>
          <w:szCs w:val="24"/>
          <w:lang w:val="en-US" w:eastAsia="zh-CN"/>
        </w:rPr>
      </w:pPr>
      <w:r>
        <w:rPr>
          <w:rFonts w:hint="eastAsia"/>
          <w:sz w:val="24"/>
          <w:szCs w:val="24"/>
          <w:lang w:val="en-US" w:eastAsia="zh-CN"/>
        </w:rPr>
        <w:t>7</w:t>
      </w:r>
      <w:r>
        <w:rPr>
          <w:sz w:val="24"/>
          <w:szCs w:val="24"/>
        </w:rPr>
        <w:t>、</w:t>
      </w:r>
      <w:r>
        <w:rPr>
          <w:rFonts w:hint="eastAsia"/>
          <w:sz w:val="24"/>
          <w:szCs w:val="24"/>
        </w:rPr>
        <w:t>应征</w:t>
      </w:r>
      <w:r>
        <w:rPr>
          <w:rFonts w:hint="eastAsia"/>
          <w:sz w:val="24"/>
          <w:szCs w:val="24"/>
          <w:lang w:val="en-US" w:eastAsia="zh-CN"/>
        </w:rPr>
        <w:t>义务兵</w:t>
      </w:r>
      <w:r>
        <w:rPr>
          <w:rFonts w:hint="eastAsia"/>
          <w:sz w:val="24"/>
          <w:szCs w:val="24"/>
        </w:rPr>
        <w:t>：</w:t>
      </w:r>
      <w:r>
        <w:rPr>
          <w:rFonts w:hint="eastAsia"/>
          <w:sz w:val="24"/>
          <w:szCs w:val="24"/>
          <w:lang w:val="en-US" w:eastAsia="zh-CN"/>
        </w:rPr>
        <w:t>应征义务兵非士官</w:t>
      </w:r>
    </w:p>
    <w:p>
      <w:pPr>
        <w:spacing w:line="360" w:lineRule="auto"/>
        <w:ind w:firstLine="480" w:firstLineChars="200"/>
        <w:rPr>
          <w:rFonts w:hint="eastAsia"/>
          <w:sz w:val="24"/>
          <w:szCs w:val="24"/>
        </w:rPr>
      </w:pPr>
      <w:r>
        <w:rPr>
          <w:rFonts w:hint="eastAsia"/>
          <w:sz w:val="24"/>
          <w:szCs w:val="24"/>
        </w:rPr>
        <w:t>操作说明：学生如果报名应征入伍，在界面上传证明材料。如有不确定信息可</w:t>
      </w:r>
      <w:r>
        <w:rPr>
          <w:sz w:val="24"/>
          <w:szCs w:val="24"/>
        </w:rPr>
        <w:drawing>
          <wp:inline distT="0" distB="0" distL="0" distR="0">
            <wp:extent cx="9810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20" w:firstLineChars="200"/>
        <w:rPr>
          <w:rFonts w:hint="eastAsia"/>
          <w:sz w:val="24"/>
          <w:szCs w:val="24"/>
        </w:rPr>
      </w:pPr>
      <w:r>
        <w:drawing>
          <wp:inline distT="0" distB="0" distL="114300" distR="114300">
            <wp:extent cx="5273675" cy="4064000"/>
            <wp:effectExtent l="0" t="0" r="14605" b="508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8"/>
                    <a:stretch>
                      <a:fillRect/>
                    </a:stretch>
                  </pic:blipFill>
                  <pic:spPr>
                    <a:xfrm>
                      <a:off x="0" y="0"/>
                      <a:ext cx="5273675" cy="4064000"/>
                    </a:xfrm>
                    <a:prstGeom prst="rect">
                      <a:avLst/>
                    </a:prstGeom>
                    <a:noFill/>
                    <a:ln>
                      <a:noFill/>
                    </a:ln>
                  </pic:spPr>
                </pic:pic>
              </a:graphicData>
            </a:graphic>
          </wp:inline>
        </w:drawing>
      </w: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rPr>
      </w:pPr>
      <w:r>
        <w:rPr>
          <w:rFonts w:hint="eastAsia"/>
          <w:sz w:val="24"/>
          <w:szCs w:val="24"/>
          <w:lang w:val="en-US" w:eastAsia="zh-CN"/>
        </w:rPr>
        <w:t>8、</w:t>
      </w:r>
      <w:r>
        <w:rPr>
          <w:rFonts w:hint="eastAsia"/>
          <w:sz w:val="24"/>
          <w:szCs w:val="24"/>
        </w:rPr>
        <w:t>基层项目登记：</w:t>
      </w:r>
      <w:r>
        <w:rPr>
          <w:rFonts w:hint="eastAsia"/>
          <w:sz w:val="24"/>
          <w:szCs w:val="24"/>
          <w:lang w:val="en-US" w:eastAsia="zh-CN"/>
        </w:rPr>
        <w:t>指毕业生参加“三支一扶”（支教、支农、支医和扶贫）项目、社区服务计划、大学生志愿服务西部计划项目、选聘优秀毕业生到村任职等就业主管部门认可的基层项目。</w:t>
      </w:r>
    </w:p>
    <w:p>
      <w:pPr>
        <w:spacing w:line="360" w:lineRule="auto"/>
        <w:ind w:firstLine="480" w:firstLineChars="200"/>
        <w:rPr>
          <w:sz w:val="24"/>
          <w:szCs w:val="24"/>
        </w:rPr>
      </w:pPr>
      <w:r>
        <w:rPr>
          <w:rFonts w:hint="eastAsia"/>
          <w:sz w:val="24"/>
          <w:szCs w:val="24"/>
        </w:rPr>
        <w:t>操作说明：学生如果参加国家或地方基层项目，则选择选择基层项目类型，在界面按要求填写基层项目信息。如有不确定信息可</w:t>
      </w:r>
      <w:r>
        <w:rPr>
          <w:sz w:val="24"/>
          <w:szCs w:val="24"/>
        </w:rPr>
        <w:drawing>
          <wp:inline distT="0" distB="0" distL="0" distR="0">
            <wp:extent cx="981075" cy="266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pPr>
      <w:r>
        <w:drawing>
          <wp:inline distT="0" distB="0" distL="114300" distR="114300">
            <wp:extent cx="5272405" cy="4159250"/>
            <wp:effectExtent l="0" t="0" r="635" b="127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9"/>
                    <a:stretch>
                      <a:fillRect/>
                    </a:stretch>
                  </pic:blipFill>
                  <pic:spPr>
                    <a:xfrm>
                      <a:off x="0" y="0"/>
                      <a:ext cx="5272405" cy="4159250"/>
                    </a:xfrm>
                    <a:prstGeom prst="rect">
                      <a:avLst/>
                    </a:prstGeom>
                    <a:noFill/>
                    <a:ln>
                      <a:noFill/>
                    </a:ln>
                  </pic:spPr>
                </pic:pic>
              </a:graphicData>
            </a:graphic>
          </wp:inline>
        </w:drawing>
      </w:r>
    </w:p>
    <w:p>
      <w:pPr>
        <w:spacing w:line="360" w:lineRule="auto"/>
        <w:ind w:firstLine="210" w:firstLineChars="100"/>
      </w:pPr>
    </w:p>
    <w:p>
      <w:pPr>
        <w:numPr>
          <w:ilvl w:val="0"/>
          <w:numId w:val="0"/>
        </w:numPr>
        <w:spacing w:line="360" w:lineRule="auto"/>
        <w:rPr>
          <w:rFonts w:hint="eastAsia"/>
          <w:lang w:val="en-US" w:eastAsia="zh-CN"/>
        </w:rPr>
      </w:pPr>
      <w:r>
        <w:rPr>
          <w:rFonts w:hint="eastAsia"/>
          <w:lang w:val="en-US" w:eastAsia="zh-CN"/>
        </w:rPr>
        <w:t>9、自由职业：指以个体劳动为主的一类职业，如；作家、自由撰稿人、翻译工作者、中介服务工作者、某些艺术工作者等。</w:t>
      </w:r>
    </w:p>
    <w:p>
      <w:pPr>
        <w:spacing w:line="360" w:lineRule="auto"/>
        <w:ind w:firstLine="480" w:firstLineChars="200"/>
        <w:rPr>
          <w:sz w:val="24"/>
          <w:szCs w:val="24"/>
        </w:rPr>
      </w:pPr>
      <w:r>
        <w:rPr>
          <w:rFonts w:hint="eastAsia"/>
          <w:sz w:val="24"/>
          <w:szCs w:val="24"/>
        </w:rPr>
        <w:t>操作说明：学生如果</w:t>
      </w:r>
      <w:r>
        <w:rPr>
          <w:rFonts w:hint="eastAsia"/>
          <w:sz w:val="24"/>
          <w:szCs w:val="24"/>
          <w:lang w:val="en-US" w:eastAsia="zh-CN"/>
        </w:rPr>
        <w:t>选择自由职业</w:t>
      </w:r>
      <w:r>
        <w:rPr>
          <w:rFonts w:hint="eastAsia"/>
          <w:sz w:val="24"/>
          <w:szCs w:val="24"/>
        </w:rPr>
        <w:t>，</w:t>
      </w:r>
      <w:r>
        <w:rPr>
          <w:rFonts w:hint="eastAsia"/>
          <w:sz w:val="24"/>
          <w:szCs w:val="24"/>
          <w:lang w:val="en-US" w:eastAsia="zh-CN"/>
        </w:rPr>
        <w:t>则</w:t>
      </w:r>
      <w:r>
        <w:rPr>
          <w:rFonts w:hint="eastAsia"/>
          <w:sz w:val="24"/>
          <w:szCs w:val="24"/>
        </w:rPr>
        <w:t>在界面按要求填写</w:t>
      </w:r>
      <w:r>
        <w:rPr>
          <w:rFonts w:hint="eastAsia"/>
          <w:sz w:val="24"/>
          <w:szCs w:val="24"/>
          <w:lang w:val="en-US" w:eastAsia="zh-CN"/>
        </w:rPr>
        <w:t>自由职业名称</w:t>
      </w:r>
      <w:r>
        <w:rPr>
          <w:rFonts w:hint="eastAsia"/>
          <w:sz w:val="24"/>
          <w:szCs w:val="24"/>
        </w:rPr>
        <w:t>信息</w:t>
      </w:r>
      <w:r>
        <w:rPr>
          <w:rFonts w:hint="eastAsia"/>
          <w:sz w:val="24"/>
          <w:szCs w:val="24"/>
          <w:lang w:eastAsia="zh-CN"/>
        </w:rPr>
        <w:t>，</w:t>
      </w:r>
      <w:r>
        <w:rPr>
          <w:rFonts w:hint="eastAsia"/>
          <w:sz w:val="24"/>
          <w:szCs w:val="24"/>
          <w:lang w:val="en-US" w:eastAsia="zh-CN"/>
        </w:rPr>
        <w:t>及其职业内容，</w:t>
      </w:r>
      <w:r>
        <w:rPr>
          <w:rFonts w:hint="eastAsia"/>
          <w:sz w:val="24"/>
          <w:szCs w:val="24"/>
        </w:rPr>
        <w:t>如有不确定信息可</w:t>
      </w:r>
      <w:r>
        <w:rPr>
          <w:sz w:val="24"/>
          <w:szCs w:val="24"/>
        </w:rPr>
        <w:drawing>
          <wp:inline distT="0" distB="0" distL="0" distR="0">
            <wp:extent cx="981075" cy="266700"/>
            <wp:effectExtent l="0" t="0" r="9525"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762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7620"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numPr>
          <w:ilvl w:val="0"/>
          <w:numId w:val="0"/>
        </w:numPr>
        <w:spacing w:line="360" w:lineRule="auto"/>
      </w:pPr>
      <w:r>
        <w:drawing>
          <wp:inline distT="0" distB="0" distL="114300" distR="114300">
            <wp:extent cx="5257800" cy="3878580"/>
            <wp:effectExtent l="0" t="0" r="0" b="762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40"/>
                    <a:stretch>
                      <a:fillRect/>
                    </a:stretch>
                  </pic:blipFill>
                  <pic:spPr>
                    <a:xfrm>
                      <a:off x="0" y="0"/>
                      <a:ext cx="5257800" cy="3878580"/>
                    </a:xfrm>
                    <a:prstGeom prst="rect">
                      <a:avLst/>
                    </a:prstGeom>
                    <a:noFill/>
                    <a:ln>
                      <a:noFill/>
                    </a:ln>
                  </pic:spPr>
                </pic:pic>
              </a:graphicData>
            </a:graphic>
          </wp:inline>
        </w:drawing>
      </w:r>
    </w:p>
    <w:p>
      <w:pPr>
        <w:numPr>
          <w:ilvl w:val="0"/>
          <w:numId w:val="0"/>
        </w:numPr>
        <w:spacing w:line="360" w:lineRule="auto"/>
        <w:rPr>
          <w:rFonts w:hint="eastAsia"/>
          <w:lang w:val="en-US" w:eastAsia="zh-CN"/>
        </w:rPr>
      </w:pPr>
    </w:p>
    <w:p>
      <w:pPr>
        <w:numPr>
          <w:ilvl w:val="0"/>
          <w:numId w:val="0"/>
        </w:numPr>
        <w:spacing w:line="360" w:lineRule="auto"/>
        <w:rPr>
          <w:rFonts w:hint="default" w:eastAsiaTheme="minorEastAsia"/>
          <w:lang w:val="en-US" w:eastAsia="zh-CN"/>
        </w:rPr>
      </w:pPr>
      <w:r>
        <w:rPr>
          <w:rFonts w:hint="eastAsia"/>
          <w:lang w:val="en-US" w:eastAsia="zh-CN"/>
        </w:rPr>
        <w:t>10、科研助理；高校、科研机构和企业在所承担的科技重大专项、973计划、863计划、科技支撑计划以及国家自然科学基金的重大项目试验过程中，聘用高校毕业生作为研究助理或辅助人员参与研究工作，并与其签订服务协议。</w:t>
      </w:r>
    </w:p>
    <w:p>
      <w:pPr>
        <w:spacing w:line="360" w:lineRule="auto"/>
        <w:ind w:firstLine="720" w:firstLineChars="300"/>
        <w:rPr>
          <w:rFonts w:hint="eastAsia"/>
          <w:sz w:val="24"/>
          <w:szCs w:val="24"/>
        </w:rPr>
      </w:pPr>
      <w:r>
        <w:rPr>
          <w:rFonts w:hint="eastAsia"/>
          <w:sz w:val="24"/>
          <w:szCs w:val="24"/>
        </w:rPr>
        <w:t>操作说明：学生如果</w:t>
      </w:r>
      <w:r>
        <w:rPr>
          <w:rFonts w:hint="eastAsia"/>
          <w:sz w:val="24"/>
          <w:szCs w:val="24"/>
          <w:lang w:val="en-US" w:eastAsia="zh-CN"/>
        </w:rPr>
        <w:t>选择科研助理登记</w:t>
      </w:r>
      <w:r>
        <w:rPr>
          <w:rFonts w:hint="eastAsia"/>
          <w:sz w:val="24"/>
          <w:szCs w:val="24"/>
        </w:rPr>
        <w:t>，</w:t>
      </w:r>
      <w:r>
        <w:rPr>
          <w:rFonts w:hint="eastAsia"/>
          <w:sz w:val="24"/>
          <w:szCs w:val="24"/>
          <w:lang w:val="en-US" w:eastAsia="zh-CN"/>
        </w:rPr>
        <w:t>则</w:t>
      </w:r>
      <w:r>
        <w:rPr>
          <w:rFonts w:hint="eastAsia"/>
          <w:sz w:val="24"/>
          <w:szCs w:val="24"/>
        </w:rPr>
        <w:t>在</w:t>
      </w:r>
      <w:r>
        <w:rPr>
          <w:rFonts w:hint="eastAsia"/>
          <w:sz w:val="24"/>
          <w:szCs w:val="24"/>
          <w:lang w:val="en-US" w:eastAsia="zh-CN"/>
        </w:rPr>
        <w:t>登记</w:t>
      </w:r>
      <w:r>
        <w:rPr>
          <w:rFonts w:hint="eastAsia"/>
          <w:sz w:val="24"/>
          <w:szCs w:val="24"/>
        </w:rPr>
        <w:t>界面按要求填写</w:t>
      </w:r>
      <w:r>
        <w:rPr>
          <w:rFonts w:hint="eastAsia"/>
          <w:sz w:val="24"/>
          <w:szCs w:val="24"/>
          <w:lang w:val="en-US" w:eastAsia="zh-CN"/>
        </w:rPr>
        <w:t>工作单位名称</w:t>
      </w:r>
      <w:r>
        <w:rPr>
          <w:rFonts w:hint="eastAsia"/>
          <w:sz w:val="24"/>
          <w:szCs w:val="24"/>
        </w:rPr>
        <w:t>信息</w:t>
      </w:r>
      <w:r>
        <w:rPr>
          <w:rFonts w:hint="eastAsia"/>
          <w:sz w:val="24"/>
          <w:szCs w:val="24"/>
          <w:lang w:eastAsia="zh-CN"/>
        </w:rPr>
        <w:t>，</w:t>
      </w:r>
      <w:r>
        <w:rPr>
          <w:rFonts w:hint="eastAsia"/>
          <w:sz w:val="24"/>
          <w:szCs w:val="24"/>
          <w:lang w:val="en-US" w:eastAsia="zh-CN"/>
        </w:rPr>
        <w:t>及其他内容信息，</w:t>
      </w:r>
      <w:r>
        <w:rPr>
          <w:rFonts w:hint="eastAsia"/>
          <w:sz w:val="24"/>
          <w:szCs w:val="24"/>
        </w:rPr>
        <w:t>如有不确定信息可</w:t>
      </w:r>
      <w:r>
        <w:rPr>
          <w:sz w:val="24"/>
          <w:szCs w:val="24"/>
        </w:rPr>
        <w:drawing>
          <wp:inline distT="0" distB="0" distL="0" distR="0">
            <wp:extent cx="981075" cy="266700"/>
            <wp:effectExtent l="0" t="0" r="9525"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7620" b="762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762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630" w:firstLineChars="300"/>
      </w:pPr>
      <w:r>
        <w:drawing>
          <wp:inline distT="0" distB="0" distL="114300" distR="114300">
            <wp:extent cx="5269865" cy="4719955"/>
            <wp:effectExtent l="0" t="0" r="3175" b="4445"/>
            <wp:docPr id="8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pic:cNvPicPr>
                      <a:picLocks noChangeAspect="1"/>
                    </pic:cNvPicPr>
                  </pic:nvPicPr>
                  <pic:blipFill>
                    <a:blip r:embed="rId41"/>
                    <a:srcRect b="1900"/>
                    <a:stretch>
                      <a:fillRect/>
                    </a:stretch>
                  </pic:blipFill>
                  <pic:spPr>
                    <a:xfrm>
                      <a:off x="0" y="0"/>
                      <a:ext cx="5269865" cy="4719955"/>
                    </a:xfrm>
                    <a:prstGeom prst="rect">
                      <a:avLst/>
                    </a:prstGeom>
                    <a:noFill/>
                    <a:ln>
                      <a:noFill/>
                    </a:ln>
                  </pic:spPr>
                </pic:pic>
              </a:graphicData>
            </a:graphic>
          </wp:inline>
        </w:drawing>
      </w:r>
    </w:p>
    <w:p>
      <w:pPr>
        <w:spacing w:line="360" w:lineRule="auto"/>
        <w:ind w:firstLine="630" w:firstLineChars="300"/>
        <w:rPr>
          <w:rFonts w:hint="eastAsia"/>
        </w:rPr>
      </w:pPr>
      <w:r>
        <w:drawing>
          <wp:inline distT="0" distB="0" distL="114300" distR="114300">
            <wp:extent cx="5274310" cy="932815"/>
            <wp:effectExtent l="0" t="0" r="13970" b="12065"/>
            <wp:docPr id="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pic:cNvPicPr>
                      <a:picLocks noChangeAspect="1"/>
                    </pic:cNvPicPr>
                  </pic:nvPicPr>
                  <pic:blipFill>
                    <a:blip r:embed="rId42"/>
                    <a:srcRect t="8245"/>
                    <a:stretch>
                      <a:fillRect/>
                    </a:stretch>
                  </pic:blipFill>
                  <pic:spPr>
                    <a:xfrm>
                      <a:off x="0" y="0"/>
                      <a:ext cx="5274310" cy="932815"/>
                    </a:xfrm>
                    <a:prstGeom prst="rect">
                      <a:avLst/>
                    </a:prstGeom>
                    <a:noFill/>
                    <a:ln>
                      <a:noFill/>
                    </a:ln>
                  </pic:spPr>
                </pic:pic>
              </a:graphicData>
            </a:graphic>
          </wp:inline>
        </w:drawing>
      </w:r>
    </w:p>
    <w:p>
      <w:pPr>
        <w:spacing w:line="360" w:lineRule="auto"/>
        <w:ind w:firstLine="720" w:firstLineChars="300"/>
        <w:rPr>
          <w:rFonts w:hint="eastAsia"/>
          <w:sz w:val="24"/>
          <w:szCs w:val="24"/>
        </w:rPr>
      </w:pPr>
    </w:p>
    <w:p>
      <w:pPr>
        <w:spacing w:line="360" w:lineRule="auto"/>
        <w:ind w:firstLine="720" w:firstLineChars="300"/>
        <w:rPr>
          <w:rFonts w:hint="eastAsia"/>
          <w:sz w:val="24"/>
          <w:szCs w:val="24"/>
        </w:rPr>
      </w:pPr>
    </w:p>
    <w:p>
      <w:pPr>
        <w:spacing w:line="360" w:lineRule="auto"/>
        <w:ind w:firstLine="720" w:firstLineChars="300"/>
        <w:rPr>
          <w:rFonts w:hint="eastAsia"/>
          <w:sz w:val="24"/>
          <w:szCs w:val="24"/>
        </w:rPr>
      </w:pPr>
    </w:p>
    <w:p>
      <w:pPr>
        <w:spacing w:line="360" w:lineRule="auto"/>
        <w:ind w:firstLine="720" w:firstLineChars="300"/>
        <w:rPr>
          <w:rFonts w:hint="eastAsia"/>
          <w:sz w:val="24"/>
          <w:szCs w:val="24"/>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spacing w:line="360" w:lineRule="auto"/>
        <w:ind w:firstLine="210" w:firstLineChars="100"/>
      </w:pPr>
    </w:p>
    <w:p>
      <w:pPr>
        <w:spacing w:line="360" w:lineRule="auto"/>
        <w:ind w:firstLine="210" w:firstLineChars="100"/>
        <w:rPr>
          <w:rFonts w:hint="eastAsia" w:eastAsiaTheme="minorEastAsia"/>
          <w:lang w:val="en-US" w:eastAsia="zh-CN"/>
        </w:rPr>
      </w:pPr>
    </w:p>
    <w:p>
      <w:pPr>
        <w:pStyle w:val="4"/>
        <w:spacing w:before="0" w:after="0" w:line="360" w:lineRule="auto"/>
        <w:rPr>
          <w:sz w:val="28"/>
        </w:rPr>
      </w:pPr>
      <w:bookmarkStart w:id="18" w:name="_Toc527735260"/>
      <w:bookmarkStart w:id="19" w:name="_Toc531622108"/>
      <w:r>
        <w:rPr>
          <w:sz w:val="28"/>
        </w:rPr>
        <w:t>2.4</w:t>
      </w:r>
      <w:r>
        <w:rPr>
          <w:rFonts w:hint="eastAsia"/>
          <w:sz w:val="28"/>
        </w:rPr>
        <w:t>解约中心</w:t>
      </w:r>
      <w:bookmarkEnd w:id="18"/>
      <w:bookmarkEnd w:id="19"/>
    </w:p>
    <w:p>
      <w:pPr>
        <w:spacing w:line="360" w:lineRule="auto"/>
        <w:ind w:firstLine="240" w:firstLineChars="100"/>
        <w:rPr>
          <w:sz w:val="24"/>
          <w:szCs w:val="24"/>
        </w:rPr>
      </w:pPr>
      <w:r>
        <w:rPr>
          <w:rFonts w:hint="eastAsia"/>
          <w:sz w:val="24"/>
          <w:szCs w:val="24"/>
        </w:rPr>
        <w:t>功能描述：实现网签协议、录入协议和登记其他去向后，如果解除协议或变更就业信息需要办理的手续。</w:t>
      </w:r>
    </w:p>
    <w:p>
      <w:pPr>
        <w:spacing w:line="360" w:lineRule="auto"/>
        <w:ind w:firstLine="240" w:firstLineChars="100"/>
        <w:rPr>
          <w:sz w:val="24"/>
          <w:szCs w:val="24"/>
        </w:rPr>
      </w:pPr>
      <w:r>
        <w:rPr>
          <w:rFonts w:hint="eastAsia"/>
          <w:sz w:val="24"/>
          <w:szCs w:val="24"/>
        </w:rPr>
        <w:t>功能操作：</w:t>
      </w:r>
    </w:p>
    <w:p>
      <w:pPr>
        <w:spacing w:line="360" w:lineRule="auto"/>
        <w:ind w:leftChars="-30" w:hanging="63" w:hangingChars="30"/>
      </w:pPr>
      <w:r>
        <w:drawing>
          <wp:inline distT="0" distB="0" distL="0" distR="0">
            <wp:extent cx="5274310" cy="27489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74310" cy="274891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1、网签协议解除。</w:t>
      </w:r>
    </w:p>
    <w:p>
      <w:pPr>
        <w:spacing w:line="360" w:lineRule="auto"/>
        <w:rPr>
          <w:sz w:val="24"/>
          <w:szCs w:val="24"/>
        </w:rPr>
      </w:pPr>
      <w:r>
        <w:rPr>
          <w:rFonts w:hint="eastAsia"/>
          <w:sz w:val="24"/>
          <w:szCs w:val="24"/>
        </w:rPr>
        <w:t>（1）学生提出解约申请：学生选择解约类型，填写解约原因，发送单位，等待单位答复。</w:t>
      </w:r>
    </w:p>
    <w:p>
      <w:pPr>
        <w:spacing w:line="360" w:lineRule="auto"/>
        <w:rPr>
          <w:sz w:val="24"/>
          <w:szCs w:val="24"/>
        </w:rPr>
      </w:pPr>
      <w:r>
        <w:drawing>
          <wp:inline distT="0" distB="0" distL="0" distR="0">
            <wp:extent cx="5274310" cy="37630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5274310" cy="3763010"/>
                    </a:xfrm>
                    <a:prstGeom prst="rect">
                      <a:avLst/>
                    </a:prstGeom>
                  </pic:spPr>
                </pic:pic>
              </a:graphicData>
            </a:graphic>
          </wp:inline>
        </w:drawing>
      </w:r>
    </w:p>
    <w:p>
      <w:pPr>
        <w:spacing w:line="360" w:lineRule="auto"/>
        <w:rPr>
          <w:sz w:val="24"/>
          <w:szCs w:val="24"/>
        </w:rPr>
      </w:pPr>
      <w:r>
        <w:rPr>
          <w:sz w:val="24"/>
          <w:szCs w:val="24"/>
        </w:rPr>
        <w:t>（2）</w:t>
      </w:r>
      <w:r>
        <w:rPr>
          <w:rFonts w:hint="eastAsia"/>
          <w:sz w:val="24"/>
          <w:szCs w:val="24"/>
        </w:rPr>
        <w:t>单位提出解约申请：学生收到单位解约通知，同意回复即完成解约，取消则协议继续有效。</w:t>
      </w:r>
    </w:p>
    <w:p>
      <w:pPr>
        <w:spacing w:line="360" w:lineRule="auto"/>
        <w:rPr>
          <w:sz w:val="24"/>
          <w:szCs w:val="24"/>
        </w:rPr>
      </w:pPr>
      <w:r>
        <w:drawing>
          <wp:inline distT="0" distB="0" distL="114300" distR="114300">
            <wp:extent cx="5269865" cy="3553460"/>
            <wp:effectExtent l="0" t="0" r="3175" b="1270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45"/>
                    <a:stretch>
                      <a:fillRect/>
                    </a:stretch>
                  </pic:blipFill>
                  <pic:spPr>
                    <a:xfrm>
                      <a:off x="0" y="0"/>
                      <a:ext cx="5269865" cy="3553460"/>
                    </a:xfrm>
                    <a:prstGeom prst="rect">
                      <a:avLst/>
                    </a:prstGeom>
                    <a:noFill/>
                    <a:ln>
                      <a:noFill/>
                    </a:ln>
                  </pic:spPr>
                </pic:pic>
              </a:graphicData>
            </a:graphic>
          </wp:inline>
        </w:drawing>
      </w:r>
    </w:p>
    <w:p>
      <w:pPr>
        <w:spacing w:line="360" w:lineRule="auto"/>
        <w:rPr>
          <w:sz w:val="24"/>
          <w:szCs w:val="24"/>
        </w:rPr>
      </w:pPr>
      <w:r>
        <w:rPr>
          <w:sz w:val="24"/>
          <w:szCs w:val="24"/>
        </w:rPr>
        <w:t>2、</w:t>
      </w:r>
      <w:r>
        <w:rPr>
          <w:rFonts w:hint="eastAsia"/>
          <w:sz w:val="24"/>
          <w:szCs w:val="24"/>
        </w:rPr>
        <w:t>录入协议解除：协议书生效后，由学生填写解约原因，上传解约证明后提出解约申请，等待学校审核结果，审核通过协议解除，审核未过协议仍有效。</w:t>
      </w:r>
    </w:p>
    <w:p>
      <w:pPr>
        <w:spacing w:line="360" w:lineRule="auto"/>
        <w:rPr>
          <w:sz w:val="24"/>
          <w:szCs w:val="24"/>
        </w:rPr>
      </w:pPr>
      <w:r>
        <w:drawing>
          <wp:inline distT="0" distB="0" distL="0" distR="0">
            <wp:extent cx="5274310" cy="4441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5274310" cy="4441825"/>
                    </a:xfrm>
                    <a:prstGeom prst="rect">
                      <a:avLst/>
                    </a:prstGeom>
                  </pic:spPr>
                </pic:pic>
              </a:graphicData>
            </a:graphic>
          </wp:inline>
        </w:drawing>
      </w:r>
    </w:p>
    <w:p>
      <w:pPr>
        <w:spacing w:line="360" w:lineRule="auto"/>
        <w:rPr>
          <w:sz w:val="24"/>
          <w:szCs w:val="24"/>
        </w:rPr>
      </w:pPr>
      <w:r>
        <w:rPr>
          <w:rFonts w:hint="eastAsia"/>
          <w:sz w:val="24"/>
          <w:szCs w:val="24"/>
        </w:rPr>
        <w:t>3、其他去向协议解除：</w:t>
      </w:r>
    </w:p>
    <w:p>
      <w:pPr>
        <w:spacing w:line="360" w:lineRule="auto"/>
        <w:rPr>
          <w:sz w:val="24"/>
          <w:szCs w:val="24"/>
        </w:rPr>
      </w:pPr>
      <w:r>
        <w:drawing>
          <wp:inline distT="0" distB="0" distL="0" distR="0">
            <wp:extent cx="5274310" cy="2189480"/>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stretch>
                      <a:fillRect/>
                    </a:stretch>
                  </pic:blipFill>
                  <pic:spPr>
                    <a:xfrm>
                      <a:off x="0" y="0"/>
                      <a:ext cx="5274310" cy="2189480"/>
                    </a:xfrm>
                    <a:prstGeom prst="rect">
                      <a:avLst/>
                    </a:prstGeom>
                  </pic:spPr>
                </pic:pic>
              </a:graphicData>
            </a:graphic>
          </wp:inline>
        </w:drawing>
      </w:r>
    </w:p>
    <w:p>
      <w:pPr>
        <w:pStyle w:val="17"/>
        <w:numPr>
          <w:ilvl w:val="0"/>
          <w:numId w:val="5"/>
        </w:numPr>
        <w:spacing w:line="360" w:lineRule="auto"/>
        <w:ind w:firstLineChars="0"/>
        <w:rPr>
          <w:sz w:val="24"/>
          <w:szCs w:val="24"/>
        </w:rPr>
      </w:pPr>
      <w:r>
        <w:rPr>
          <w:rFonts w:hint="eastAsia"/>
          <w:sz w:val="24"/>
          <w:szCs w:val="24"/>
        </w:rPr>
        <w:t>毕业生登记去向信息后，如学校未审核，则通过</w:t>
      </w:r>
      <w:r>
        <w:rPr>
          <w:sz w:val="24"/>
          <w:szCs w:val="24"/>
        </w:rPr>
        <w:drawing>
          <wp:inline distT="0" distB="0" distL="0" distR="0">
            <wp:extent cx="1095375" cy="381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1095375" cy="381000"/>
                    </a:xfrm>
                    <a:prstGeom prst="rect">
                      <a:avLst/>
                    </a:prstGeom>
                  </pic:spPr>
                </pic:pic>
              </a:graphicData>
            </a:graphic>
          </wp:inline>
        </w:drawing>
      </w:r>
      <w:r>
        <w:rPr>
          <w:rFonts w:hint="eastAsia"/>
          <w:sz w:val="24"/>
          <w:szCs w:val="24"/>
        </w:rPr>
        <w:t>功能自行解除。</w:t>
      </w:r>
    </w:p>
    <w:p>
      <w:pPr>
        <w:pStyle w:val="17"/>
        <w:numPr>
          <w:ilvl w:val="0"/>
          <w:numId w:val="5"/>
        </w:numPr>
        <w:spacing w:line="360" w:lineRule="auto"/>
        <w:ind w:firstLineChars="0"/>
        <w:rPr>
          <w:sz w:val="24"/>
          <w:szCs w:val="24"/>
        </w:rPr>
      </w:pPr>
      <w:r>
        <w:rPr>
          <w:rFonts w:hint="eastAsia"/>
          <w:sz w:val="24"/>
          <w:szCs w:val="24"/>
        </w:rPr>
        <w:t>毕业生登记去向信息后，如学校审核通过，则通过“申请解除当前就业去向”功能发送学校审核，审核通过去向信息解除;如学校审核未通过，则去向信息仍然有效。</w:t>
      </w:r>
    </w:p>
    <w:p>
      <w:pPr>
        <w:pStyle w:val="3"/>
        <w:spacing w:before="0" w:after="0" w:line="360" w:lineRule="auto"/>
        <w:rPr>
          <w:sz w:val="30"/>
        </w:rPr>
      </w:pPr>
      <w:bookmarkStart w:id="20" w:name="_Toc531622109"/>
      <w:bookmarkStart w:id="21" w:name="_Toc527735261"/>
      <w:r>
        <w:rPr>
          <w:rFonts w:hint="eastAsia"/>
          <w:sz w:val="30"/>
        </w:rPr>
        <w:t>3就业手续办理</w:t>
      </w:r>
      <w:bookmarkEnd w:id="20"/>
      <w:bookmarkEnd w:id="21"/>
    </w:p>
    <w:p>
      <w:pPr>
        <w:rPr>
          <w:sz w:val="30"/>
        </w:rPr>
      </w:pPr>
    </w:p>
    <w:p>
      <w:pPr>
        <w:rPr>
          <w:sz w:val="30"/>
        </w:rPr>
      </w:pPr>
    </w:p>
    <w:p>
      <w:pPr>
        <w:rPr>
          <w:sz w:val="30"/>
        </w:rPr>
      </w:pPr>
    </w:p>
    <w:p>
      <w:pPr>
        <w:rPr>
          <w:sz w:val="30"/>
        </w:rPr>
      </w:pPr>
      <w:r>
        <w:rPr>
          <w:rFonts w:hint="eastAsia"/>
          <w:sz w:val="30"/>
        </w:rPr>
        <w:drawing>
          <wp:inline distT="0" distB="0" distL="114300" distR="114300">
            <wp:extent cx="5269865" cy="2858135"/>
            <wp:effectExtent l="0" t="0" r="3175" b="6985"/>
            <wp:docPr id="56" name="图片 56" descr="F}8LL8I%8_$X1F4TQ{IX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8LL8I%8_$X1F4TQ{IXW{C"/>
                    <pic:cNvPicPr>
                      <a:picLocks noChangeAspect="1"/>
                    </pic:cNvPicPr>
                  </pic:nvPicPr>
                  <pic:blipFill>
                    <a:blip r:embed="rId49"/>
                    <a:stretch>
                      <a:fillRect/>
                    </a:stretch>
                  </pic:blipFill>
                  <pic:spPr>
                    <a:xfrm>
                      <a:off x="0" y="0"/>
                      <a:ext cx="5269865" cy="2858135"/>
                    </a:xfrm>
                    <a:prstGeom prst="rect">
                      <a:avLst/>
                    </a:prstGeom>
                  </pic:spPr>
                </pic:pic>
              </a:graphicData>
            </a:graphic>
          </wp:inline>
        </w:drawing>
      </w:r>
    </w:p>
    <w:p>
      <w:pPr>
        <w:pStyle w:val="4"/>
        <w:spacing w:before="0" w:after="0" w:line="360" w:lineRule="auto"/>
        <w:rPr>
          <w:sz w:val="28"/>
        </w:rPr>
      </w:pPr>
      <w:bookmarkStart w:id="22" w:name="_Toc527735262"/>
      <w:bookmarkStart w:id="23" w:name="_Toc531622110"/>
      <w:r>
        <w:rPr>
          <w:sz w:val="28"/>
        </w:rPr>
        <w:t>3.1</w:t>
      </w:r>
      <w:r>
        <w:rPr>
          <w:rFonts w:hint="eastAsia"/>
          <w:sz w:val="28"/>
        </w:rPr>
        <w:t>求职补贴申请</w:t>
      </w:r>
      <w:bookmarkEnd w:id="22"/>
      <w:bookmarkEnd w:id="23"/>
    </w:p>
    <w:p>
      <w:pPr>
        <w:spacing w:line="360" w:lineRule="auto"/>
        <w:ind w:firstLine="240" w:firstLineChars="100"/>
        <w:rPr>
          <w:sz w:val="24"/>
          <w:szCs w:val="24"/>
        </w:rPr>
      </w:pPr>
      <w:r>
        <w:rPr>
          <w:rFonts w:hint="eastAsia"/>
          <w:sz w:val="24"/>
          <w:szCs w:val="24"/>
        </w:rPr>
        <w:t>功能描述：实现山东省内院校困难家庭高校毕业生求职创业补贴申请填表功能。</w:t>
      </w:r>
    </w:p>
    <w:p>
      <w:pPr>
        <w:spacing w:line="360" w:lineRule="auto"/>
        <w:ind w:firstLine="240" w:firstLineChars="100"/>
        <w:rPr>
          <w:rFonts w:hint="eastAsia" w:eastAsiaTheme="minorEastAsia"/>
          <w:sz w:val="24"/>
          <w:szCs w:val="24"/>
          <w:lang w:val="en-US" w:eastAsia="zh-CN"/>
        </w:rPr>
      </w:pPr>
      <w:r>
        <w:rPr>
          <w:rFonts w:hint="eastAsia"/>
          <w:sz w:val="24"/>
          <w:szCs w:val="24"/>
        </w:rPr>
        <w:t>功能操作：登录系统，通过就业手续办理栏目，打开办事大厅子栏目，点击 “求职补贴申请”图标，按要求完信息提交后，可在下方“申请情况跟踪”板块查看审核进度情况</w:t>
      </w:r>
      <w:r>
        <w:rPr>
          <w:rFonts w:hint="eastAsia"/>
          <w:sz w:val="24"/>
          <w:szCs w:val="24"/>
          <w:lang w:eastAsia="zh-CN"/>
        </w:rPr>
        <w:t>。</w:t>
      </w:r>
    </w:p>
    <w:p>
      <w:pPr>
        <w:spacing w:line="360" w:lineRule="auto"/>
        <w:rPr>
          <w:sz w:val="24"/>
          <w:szCs w:val="24"/>
        </w:rPr>
      </w:pPr>
      <w:r>
        <w:drawing>
          <wp:inline distT="0" distB="0" distL="114300" distR="114300">
            <wp:extent cx="5267325" cy="3730625"/>
            <wp:effectExtent l="0" t="0" r="5715" b="317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0"/>
                    <a:stretch>
                      <a:fillRect/>
                    </a:stretch>
                  </pic:blipFill>
                  <pic:spPr>
                    <a:xfrm>
                      <a:off x="0" y="0"/>
                      <a:ext cx="5267325" cy="3730625"/>
                    </a:xfrm>
                    <a:prstGeom prst="rect">
                      <a:avLst/>
                    </a:prstGeom>
                    <a:noFill/>
                    <a:ln>
                      <a:noFill/>
                    </a:ln>
                  </pic:spPr>
                </pic:pic>
              </a:graphicData>
            </a:graphic>
          </wp:inline>
        </w:drawing>
      </w:r>
    </w:p>
    <w:p>
      <w:pPr>
        <w:spacing w:line="360" w:lineRule="auto"/>
        <w:ind w:firstLine="210" w:firstLineChars="100"/>
      </w:pPr>
      <w:r>
        <w:drawing>
          <wp:inline distT="0" distB="0" distL="114300" distR="114300">
            <wp:extent cx="5273040" cy="1223010"/>
            <wp:effectExtent l="0" t="0" r="0" b="1143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51"/>
                    <a:stretch>
                      <a:fillRect/>
                    </a:stretch>
                  </pic:blipFill>
                  <pic:spPr>
                    <a:xfrm>
                      <a:off x="0" y="0"/>
                      <a:ext cx="5273040" cy="1223010"/>
                    </a:xfrm>
                    <a:prstGeom prst="rect">
                      <a:avLst/>
                    </a:prstGeom>
                    <a:noFill/>
                    <a:ln>
                      <a:noFill/>
                    </a:ln>
                  </pic:spPr>
                </pic:pic>
              </a:graphicData>
            </a:graphic>
          </wp:inline>
        </w:drawing>
      </w:r>
    </w:p>
    <w:p>
      <w:pPr>
        <w:spacing w:line="360" w:lineRule="auto"/>
        <w:ind w:firstLine="210" w:firstLineChars="100"/>
        <w:rPr>
          <w:rFonts w:hint="eastAsia"/>
          <w:lang w:eastAsia="zh-CN"/>
        </w:rPr>
      </w:pPr>
    </w:p>
    <w:p>
      <w:pPr>
        <w:spacing w:line="360" w:lineRule="auto"/>
        <w:rPr>
          <w:rFonts w:hint="eastAsia"/>
          <w:lang w:eastAsia="zh-CN"/>
        </w:rPr>
      </w:pPr>
    </w:p>
    <w:p>
      <w:pPr>
        <w:spacing w:line="360" w:lineRule="auto"/>
        <w:rPr>
          <w:rFonts w:hint="eastAsia"/>
          <w:lang w:eastAsia="zh-CN"/>
        </w:rPr>
      </w:pPr>
    </w:p>
    <w:p>
      <w:pPr>
        <w:spacing w:line="360" w:lineRule="auto"/>
        <w:rPr>
          <w:rFonts w:hint="eastAsia"/>
          <w:lang w:eastAsia="zh-CN"/>
        </w:rPr>
      </w:pPr>
      <w:r>
        <w:rPr>
          <w:rFonts w:hint="eastAsia"/>
          <w:lang w:eastAsia="zh-CN"/>
        </w:rPr>
        <w:t>申请后可以预览申请表，并下载</w:t>
      </w:r>
    </w:p>
    <w:p>
      <w:pPr>
        <w:spacing w:line="360" w:lineRule="auto"/>
        <w:ind w:firstLine="210" w:firstLineChars="100"/>
        <w:rPr>
          <w:rFonts w:hint="eastAsia"/>
          <w:lang w:eastAsia="zh-CN"/>
        </w:rPr>
      </w:pPr>
      <w:r>
        <w:drawing>
          <wp:inline distT="0" distB="0" distL="114300" distR="114300">
            <wp:extent cx="5271135" cy="4131945"/>
            <wp:effectExtent l="0" t="0" r="1905" b="1333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52"/>
                    <a:stretch>
                      <a:fillRect/>
                    </a:stretch>
                  </pic:blipFill>
                  <pic:spPr>
                    <a:xfrm>
                      <a:off x="0" y="0"/>
                      <a:ext cx="5271135" cy="4131945"/>
                    </a:xfrm>
                    <a:prstGeom prst="rect">
                      <a:avLst/>
                    </a:prstGeom>
                    <a:noFill/>
                    <a:ln>
                      <a:noFill/>
                    </a:ln>
                  </pic:spPr>
                </pic:pic>
              </a:graphicData>
            </a:graphic>
          </wp:inline>
        </w:drawing>
      </w:r>
    </w:p>
    <w:p>
      <w:pPr>
        <w:pStyle w:val="4"/>
        <w:spacing w:before="0" w:after="0" w:line="360" w:lineRule="auto"/>
        <w:rPr>
          <w:sz w:val="28"/>
        </w:rPr>
      </w:pPr>
      <w:bookmarkStart w:id="24" w:name="_Toc531622111"/>
      <w:bookmarkStart w:id="25" w:name="_Toc527735263"/>
      <w:r>
        <w:rPr>
          <w:sz w:val="28"/>
        </w:rPr>
        <w:t>3.2</w:t>
      </w:r>
      <w:r>
        <w:rPr>
          <w:rFonts w:hint="eastAsia"/>
          <w:sz w:val="28"/>
        </w:rPr>
        <w:t>省优毕业生填表</w:t>
      </w:r>
      <w:bookmarkEnd w:id="24"/>
      <w:bookmarkEnd w:id="25"/>
    </w:p>
    <w:p>
      <w:pPr>
        <w:spacing w:line="360" w:lineRule="auto"/>
        <w:ind w:firstLine="240" w:firstLineChars="100"/>
        <w:rPr>
          <w:sz w:val="24"/>
          <w:szCs w:val="24"/>
        </w:rPr>
      </w:pPr>
      <w:r>
        <w:rPr>
          <w:rFonts w:hint="eastAsia"/>
          <w:sz w:val="24"/>
          <w:szCs w:val="24"/>
        </w:rPr>
        <w:t>功能描述：实现山东省内院校毕业生《优秀毕业生评审表》内容填写功能。</w:t>
      </w:r>
    </w:p>
    <w:p>
      <w:pPr>
        <w:spacing w:line="360" w:lineRule="auto"/>
        <w:ind w:firstLine="240" w:firstLineChars="100"/>
        <w:rPr>
          <w:sz w:val="24"/>
          <w:szCs w:val="24"/>
        </w:rPr>
      </w:pPr>
      <w:r>
        <w:rPr>
          <w:rFonts w:hint="eastAsia"/>
          <w:sz w:val="24"/>
          <w:szCs w:val="24"/>
        </w:rPr>
        <w:t>功能操作：登录系统，通过就业手续办理栏目，打开办事大厅子栏目，点击 “省优毕业生填表”图标，按要求完成填表。</w:t>
      </w:r>
    </w:p>
    <w:p>
      <w:pPr>
        <w:spacing w:line="360" w:lineRule="auto"/>
        <w:ind w:firstLine="210" w:firstLineChars="100"/>
        <w:rPr>
          <w:sz w:val="24"/>
          <w:szCs w:val="24"/>
        </w:rPr>
      </w:pPr>
      <w:r>
        <w:drawing>
          <wp:inline distT="0" distB="0" distL="114300" distR="114300">
            <wp:extent cx="5234940" cy="3573780"/>
            <wp:effectExtent l="0" t="0" r="7620" b="762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53"/>
                    <a:stretch>
                      <a:fillRect/>
                    </a:stretch>
                  </pic:blipFill>
                  <pic:spPr>
                    <a:xfrm>
                      <a:off x="0" y="0"/>
                      <a:ext cx="5234940" cy="3573780"/>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信息提交后，可在“申请情况跟踪”板块查看审核进度情况。</w:t>
      </w:r>
    </w:p>
    <w:p>
      <w:pPr>
        <w:rPr>
          <w:sz w:val="28"/>
        </w:rPr>
      </w:pPr>
      <w:r>
        <w:drawing>
          <wp:inline distT="0" distB="0" distL="0" distR="0">
            <wp:extent cx="5274310" cy="96837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5274310" cy="968375"/>
                    </a:xfrm>
                    <a:prstGeom prst="rect">
                      <a:avLst/>
                    </a:prstGeom>
                  </pic:spPr>
                </pic:pic>
              </a:graphicData>
            </a:graphic>
          </wp:inline>
        </w:drawing>
      </w:r>
      <w:r>
        <w:rPr>
          <w:sz w:val="28"/>
        </w:rPr>
        <w:t>3.3</w:t>
      </w:r>
      <w:r>
        <w:rPr>
          <w:rFonts w:hint="eastAsia"/>
          <w:sz w:val="28"/>
        </w:rPr>
        <w:t>调整改派查看</w:t>
      </w:r>
    </w:p>
    <w:p>
      <w:pPr>
        <w:spacing w:line="360" w:lineRule="auto"/>
        <w:ind w:firstLine="240" w:firstLineChars="100"/>
        <w:rPr>
          <w:sz w:val="24"/>
          <w:szCs w:val="24"/>
        </w:rPr>
      </w:pPr>
      <w:r>
        <w:rPr>
          <w:rFonts w:hint="eastAsia"/>
          <w:sz w:val="24"/>
          <w:szCs w:val="24"/>
        </w:rPr>
        <w:t>功能描述：山东省内院校毕业生离校后更换工作或者落实工作后，因个人实际需要报到证改派打印。省内单位改派由单位所在地区县人社部门办理，省外单位就业由省级人社部门办理。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“调整改派打证办理”图标，在下方“申请情况跟踪”板块查看审核进度情况。</w:t>
      </w:r>
      <w:r>
        <w:rPr>
          <w:sz w:val="24"/>
          <w:szCs w:val="24"/>
        </w:rPr>
        <w:t xml:space="preserve"> </w:t>
      </w:r>
    </w:p>
    <w:p>
      <w:pPr>
        <w:spacing w:line="360" w:lineRule="auto"/>
        <w:jc w:val="left"/>
        <w:rPr>
          <w:sz w:val="24"/>
          <w:szCs w:val="24"/>
        </w:rPr>
      </w:pPr>
      <w:r>
        <w:drawing>
          <wp:inline distT="0" distB="0" distL="114300" distR="114300">
            <wp:extent cx="5273040" cy="1889125"/>
            <wp:effectExtent l="0" t="0" r="0" b="63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55"/>
                    <a:stretch>
                      <a:fillRect/>
                    </a:stretch>
                  </pic:blipFill>
                  <pic:spPr>
                    <a:xfrm>
                      <a:off x="0" y="0"/>
                      <a:ext cx="5273040" cy="1889125"/>
                    </a:xfrm>
                    <a:prstGeom prst="rect">
                      <a:avLst/>
                    </a:prstGeom>
                    <a:noFill/>
                    <a:ln>
                      <a:noFill/>
                    </a:ln>
                  </pic:spPr>
                </pic:pic>
              </a:graphicData>
            </a:graphic>
          </wp:inline>
        </w:drawing>
      </w:r>
    </w:p>
    <w:p>
      <w:pPr>
        <w:spacing w:line="360" w:lineRule="auto"/>
        <w:ind w:firstLine="210" w:firstLineChars="100"/>
      </w:pPr>
    </w:p>
    <w:p>
      <w:pPr>
        <w:pStyle w:val="4"/>
        <w:spacing w:before="0" w:after="0" w:line="360" w:lineRule="auto"/>
        <w:rPr>
          <w:sz w:val="28"/>
        </w:rPr>
      </w:pPr>
      <w:bookmarkStart w:id="26" w:name="_Toc19111823"/>
      <w:r>
        <w:rPr>
          <w:sz w:val="28"/>
        </w:rPr>
        <w:t>3.4</w:t>
      </w:r>
      <w:r>
        <w:rPr>
          <w:rFonts w:hint="eastAsia"/>
          <w:sz w:val="28"/>
        </w:rPr>
        <w:t>改派打证申请</w:t>
      </w:r>
      <w:bookmarkEnd w:id="26"/>
    </w:p>
    <w:p>
      <w:pPr>
        <w:spacing w:line="360" w:lineRule="auto"/>
        <w:ind w:firstLine="240" w:firstLineChars="100"/>
        <w:rPr>
          <w:sz w:val="24"/>
          <w:szCs w:val="24"/>
        </w:rPr>
      </w:pPr>
      <w:r>
        <w:rPr>
          <w:rFonts w:hint="eastAsia"/>
          <w:sz w:val="24"/>
          <w:szCs w:val="24"/>
        </w:rPr>
        <w:t>功能描述：山东省内院校毕业生离校后更换工作或者落实工作后，因个人实际需要报到证改派打印。省内单位改派由单位所在地区县人社部门办理，省外单位就业由省级人社部门办理。</w:t>
      </w:r>
    </w:p>
    <w:p>
      <w:pPr>
        <w:spacing w:line="360" w:lineRule="auto"/>
        <w:ind w:firstLine="240" w:firstLineChars="100"/>
        <w:rPr>
          <w:sz w:val="24"/>
          <w:szCs w:val="24"/>
        </w:rPr>
      </w:pPr>
      <w:r>
        <w:rPr>
          <w:rFonts w:hint="eastAsia"/>
          <w:sz w:val="24"/>
          <w:szCs w:val="24"/>
        </w:rPr>
        <w:t xml:space="preserve">功能操作：登录系统，通过就业手续办理栏目，打开办事大厅子栏目，点击 </w:t>
      </w:r>
      <w:r>
        <w:drawing>
          <wp:inline distT="0" distB="0" distL="0" distR="0">
            <wp:extent cx="1504950" cy="703580"/>
            <wp:effectExtent l="0" t="0" r="3810" b="1270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56"/>
                    <a:stretch>
                      <a:fillRect/>
                    </a:stretch>
                  </pic:blipFill>
                  <pic:spPr>
                    <a:xfrm>
                      <a:off x="0" y="0"/>
                      <a:ext cx="1513380" cy="707778"/>
                    </a:xfrm>
                    <a:prstGeom prst="rect">
                      <a:avLst/>
                    </a:prstGeom>
                  </pic:spPr>
                </pic:pic>
              </a:graphicData>
            </a:graphic>
          </wp:inline>
        </w:drawing>
      </w:r>
      <w:r>
        <w:rPr>
          <w:rFonts w:hint="eastAsia"/>
          <w:sz w:val="24"/>
          <w:szCs w:val="24"/>
        </w:rPr>
        <w:t>图标，进入业务办理界面。</w:t>
      </w:r>
      <w:r>
        <w:rPr>
          <w:sz w:val="24"/>
          <w:szCs w:val="24"/>
        </w:rPr>
        <w:t xml:space="preserve"> </w:t>
      </w:r>
    </w:p>
    <w:p>
      <w:pPr>
        <w:pStyle w:val="17"/>
        <w:numPr>
          <w:ilvl w:val="0"/>
          <w:numId w:val="6"/>
        </w:numPr>
        <w:spacing w:line="360" w:lineRule="auto"/>
        <w:ind w:firstLineChars="0"/>
        <w:jc w:val="left"/>
        <w:rPr>
          <w:sz w:val="24"/>
          <w:szCs w:val="24"/>
        </w:rPr>
      </w:pPr>
      <w:r>
        <w:rPr>
          <w:rFonts w:hint="eastAsia"/>
          <w:sz w:val="24"/>
          <w:szCs w:val="24"/>
        </w:rPr>
        <w:t>未重新签约：如果学生未与原单位解约，或尚未与新单位签约，则系统提示</w:t>
      </w:r>
      <w:r>
        <w:drawing>
          <wp:inline distT="0" distB="0" distL="0" distR="0">
            <wp:extent cx="2162175" cy="1323975"/>
            <wp:effectExtent l="0" t="0" r="1905" b="190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7"/>
                    <a:stretch>
                      <a:fillRect/>
                    </a:stretch>
                  </pic:blipFill>
                  <pic:spPr>
                    <a:xfrm>
                      <a:off x="0" y="0"/>
                      <a:ext cx="2162175" cy="1323975"/>
                    </a:xfrm>
                    <a:prstGeom prst="rect">
                      <a:avLst/>
                    </a:prstGeom>
                  </pic:spPr>
                </pic:pic>
              </a:graphicData>
            </a:graphic>
          </wp:inline>
        </w:drawing>
      </w:r>
      <w:r>
        <w:rPr>
          <w:rFonts w:hint="eastAsia"/>
          <w:sz w:val="24"/>
          <w:szCs w:val="24"/>
        </w:rPr>
        <w:t>。</w:t>
      </w:r>
    </w:p>
    <w:p>
      <w:pPr>
        <w:spacing w:line="360" w:lineRule="auto"/>
        <w:ind w:firstLine="240" w:firstLineChars="100"/>
      </w:pPr>
      <w:r>
        <w:rPr>
          <w:rFonts w:hint="eastAsia"/>
          <w:sz w:val="24"/>
          <w:szCs w:val="24"/>
        </w:rPr>
        <w:t>2、已重新签约：如果学生未与原单位解约，或尚未与新单位签约，则进入系统业务办理界面，提交证明资料预审</w:t>
      </w:r>
    </w:p>
    <w:p>
      <w:pPr>
        <w:pStyle w:val="4"/>
        <w:spacing w:before="0" w:after="0" w:line="360" w:lineRule="auto"/>
        <w:rPr>
          <w:sz w:val="28"/>
        </w:rPr>
      </w:pPr>
      <w:bookmarkStart w:id="27" w:name="_Toc527735265"/>
      <w:bookmarkStart w:id="28" w:name="_Toc531622113"/>
      <w:r>
        <w:rPr>
          <w:sz w:val="28"/>
        </w:rPr>
        <w:t>3.5</w:t>
      </w:r>
      <w:r>
        <w:rPr>
          <w:rFonts w:hint="eastAsia"/>
          <w:sz w:val="28"/>
        </w:rPr>
        <w:t>遗失补办打证申请</w:t>
      </w:r>
      <w:bookmarkEnd w:id="27"/>
      <w:bookmarkEnd w:id="28"/>
    </w:p>
    <w:p>
      <w:pPr>
        <w:spacing w:line="360" w:lineRule="auto"/>
        <w:ind w:firstLine="240" w:firstLineChars="100"/>
        <w:rPr>
          <w:sz w:val="24"/>
          <w:szCs w:val="24"/>
        </w:rPr>
      </w:pPr>
      <w:r>
        <w:rPr>
          <w:rFonts w:hint="eastAsia"/>
          <w:sz w:val="24"/>
          <w:szCs w:val="24"/>
        </w:rPr>
        <w:t>功能描述：山东省内院校毕业生报到证遗失后，毕业生可以网上申请，省级人社部门审核通过后，可现场办理。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“遗失补办打证办理”图标，提交办理申请。</w:t>
      </w:r>
    </w:p>
    <w:p>
      <w:pPr>
        <w:spacing w:line="360" w:lineRule="auto"/>
        <w:ind w:firstLine="240" w:firstLineChars="100"/>
        <w:rPr>
          <w:sz w:val="24"/>
          <w:szCs w:val="24"/>
        </w:rPr>
      </w:pPr>
      <w:r>
        <w:rPr>
          <w:rFonts w:hint="eastAsia"/>
          <w:sz w:val="24"/>
          <w:szCs w:val="24"/>
        </w:rPr>
        <w:t>信息提交后，可在“申请情况跟踪”板块查看审核进度情况。</w:t>
      </w:r>
    </w:p>
    <w:p>
      <w:pPr>
        <w:pStyle w:val="4"/>
        <w:spacing w:before="0" w:after="0" w:line="360" w:lineRule="auto"/>
        <w:rPr>
          <w:sz w:val="28"/>
        </w:rPr>
      </w:pPr>
      <w:bookmarkStart w:id="29" w:name="_Toc531622114"/>
      <w:bookmarkStart w:id="30" w:name="_Toc527735266"/>
      <w:r>
        <w:rPr>
          <w:sz w:val="28"/>
        </w:rPr>
        <w:t>3.6</w:t>
      </w:r>
      <w:r>
        <w:rPr>
          <w:rFonts w:hint="eastAsia"/>
          <w:sz w:val="28"/>
        </w:rPr>
        <w:t>档案流向查询</w:t>
      </w:r>
      <w:bookmarkEnd w:id="29"/>
      <w:bookmarkEnd w:id="30"/>
    </w:p>
    <w:p>
      <w:pPr>
        <w:spacing w:line="360" w:lineRule="auto"/>
        <w:ind w:firstLine="240" w:firstLineChars="100"/>
        <w:rPr>
          <w:sz w:val="24"/>
          <w:szCs w:val="24"/>
        </w:rPr>
      </w:pPr>
      <w:r>
        <w:rPr>
          <w:rFonts w:hint="eastAsia"/>
          <w:sz w:val="24"/>
          <w:szCs w:val="24"/>
        </w:rPr>
        <w:t>功能描述：实现山东省内院校毕业生和档案派遣回户籍的省外院校山东生源毕业生的派遣档案信息和档案流向信息查询。</w:t>
      </w:r>
    </w:p>
    <w:p>
      <w:pPr>
        <w:spacing w:line="360" w:lineRule="auto"/>
        <w:ind w:firstLine="240" w:firstLineChars="100"/>
        <w:rPr>
          <w:sz w:val="24"/>
          <w:szCs w:val="24"/>
        </w:rPr>
      </w:pPr>
      <w:r>
        <w:rPr>
          <w:rFonts w:hint="eastAsia"/>
          <w:sz w:val="24"/>
          <w:szCs w:val="24"/>
        </w:rPr>
        <w:t>功能操作：登录系统，通过就业手续办理栏目，打开办事大厅子栏目，点击 “档案流向查询”图标，即可显示档案派遣和流向信息。</w:t>
      </w:r>
    </w:p>
    <w:p>
      <w:pPr>
        <w:spacing w:line="360" w:lineRule="auto"/>
        <w:ind w:firstLine="210" w:firstLineChars="100"/>
      </w:pPr>
      <w:r>
        <w:drawing>
          <wp:inline distT="0" distB="0" distL="114300" distR="114300">
            <wp:extent cx="5273040" cy="2764155"/>
            <wp:effectExtent l="0" t="0" r="0" b="9525"/>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58"/>
                    <a:stretch>
                      <a:fillRect/>
                    </a:stretch>
                  </pic:blipFill>
                  <pic:spPr>
                    <a:xfrm>
                      <a:off x="0" y="0"/>
                      <a:ext cx="5273040" cy="2764155"/>
                    </a:xfrm>
                    <a:prstGeom prst="rect">
                      <a:avLst/>
                    </a:prstGeom>
                    <a:noFill/>
                    <a:ln>
                      <a:noFill/>
                    </a:ln>
                  </pic:spPr>
                </pic:pic>
              </a:graphicData>
            </a:graphic>
          </wp:inline>
        </w:drawing>
      </w:r>
    </w:p>
    <w:p>
      <w:pPr>
        <w:pStyle w:val="3"/>
        <w:spacing w:before="0" w:after="0" w:line="360" w:lineRule="auto"/>
        <w:rPr>
          <w:sz w:val="30"/>
        </w:rPr>
      </w:pPr>
      <w:bookmarkStart w:id="31" w:name="_Toc19111825"/>
      <w:r>
        <w:rPr>
          <w:rFonts w:hint="eastAsia"/>
          <w:sz w:val="30"/>
        </w:rPr>
        <w:t>4未就业毕业生见习</w:t>
      </w:r>
      <w:bookmarkEnd w:id="31"/>
    </w:p>
    <w:p>
      <w:pPr>
        <w:pStyle w:val="4"/>
        <w:spacing w:before="0" w:after="0" w:line="360" w:lineRule="auto"/>
        <w:rPr>
          <w:sz w:val="28"/>
        </w:rPr>
      </w:pPr>
      <w:bookmarkStart w:id="32" w:name="_Toc19111826"/>
      <w:r>
        <w:rPr>
          <w:sz w:val="28"/>
        </w:rPr>
        <w:t>4.1</w:t>
      </w:r>
      <w:r>
        <w:rPr>
          <w:rFonts w:hint="eastAsia"/>
          <w:sz w:val="28"/>
        </w:rPr>
        <w:t>就业见习意向填表</w:t>
      </w:r>
      <w:bookmarkEnd w:id="32"/>
    </w:p>
    <w:p>
      <w:pPr>
        <w:spacing w:line="360" w:lineRule="auto"/>
        <w:ind w:firstLine="420" w:firstLineChars="175"/>
        <w:jc w:val="left"/>
        <w:rPr>
          <w:rFonts w:ascii="宋体" w:hAnsi="宋体" w:eastAsia="宋体"/>
          <w:sz w:val="24"/>
          <w:szCs w:val="24"/>
        </w:rPr>
      </w:pPr>
      <w:r>
        <w:rPr>
          <w:rFonts w:hint="eastAsia" w:ascii="宋体" w:hAnsi="宋体" w:eastAsia="宋体"/>
          <w:sz w:val="24"/>
          <w:szCs w:val="24"/>
        </w:rPr>
        <w:t>功能描述：实现高校毕业生填写就业意向信息功能。</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功能操作：</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高校毕业生用山东高校毕业生就业信息网注册账号登录系统，选择未就业毕业生见习模块下“就业见习意向填表”栏目，右侧显示填写界面，包括学生基本信息、见习意向信息。其中，学生基本信息从生源信息库读取不可编辑，信息填写完成后提交系统。</w:t>
      </w:r>
    </w:p>
    <w:p>
      <w:pPr>
        <w:spacing w:line="360" w:lineRule="auto"/>
        <w:ind w:firstLine="210" w:firstLineChars="100"/>
      </w:pPr>
      <w:r>
        <w:drawing>
          <wp:inline distT="0" distB="0" distL="114300" distR="114300">
            <wp:extent cx="4483735" cy="2846070"/>
            <wp:effectExtent l="0" t="0" r="12065" b="381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59"/>
                    <a:stretch>
                      <a:fillRect/>
                    </a:stretch>
                  </pic:blipFill>
                  <pic:spPr>
                    <a:xfrm>
                      <a:off x="0" y="0"/>
                      <a:ext cx="4486866" cy="2848006"/>
                    </a:xfrm>
                    <a:prstGeom prst="rect">
                      <a:avLst/>
                    </a:prstGeom>
                    <a:noFill/>
                    <a:ln>
                      <a:noFill/>
                    </a:ln>
                  </pic:spPr>
                </pic:pic>
              </a:graphicData>
            </a:graphic>
          </wp:inline>
        </w:drawing>
      </w:r>
    </w:p>
    <w:p>
      <w:pPr>
        <w:pStyle w:val="4"/>
        <w:spacing w:before="0" w:after="0" w:line="360" w:lineRule="auto"/>
        <w:rPr>
          <w:sz w:val="28"/>
        </w:rPr>
      </w:pPr>
      <w:bookmarkStart w:id="33" w:name="_Toc19111827"/>
      <w:r>
        <w:rPr>
          <w:rFonts w:hint="eastAsia"/>
          <w:sz w:val="28"/>
        </w:rPr>
        <w:t>4.2见习岗位报名</w:t>
      </w:r>
      <w:bookmarkEnd w:id="33"/>
    </w:p>
    <w:p>
      <w:pPr>
        <w:pStyle w:val="17"/>
        <w:spacing w:line="360" w:lineRule="auto"/>
        <w:ind w:left="425" w:firstLine="480"/>
        <w:jc w:val="left"/>
        <w:rPr>
          <w:rFonts w:ascii="宋体" w:hAnsi="宋体" w:eastAsia="宋体"/>
          <w:sz w:val="24"/>
          <w:szCs w:val="24"/>
        </w:rPr>
      </w:pPr>
      <w:r>
        <w:rPr>
          <w:rFonts w:hint="eastAsia" w:ascii="宋体" w:hAnsi="宋体" w:eastAsia="宋体"/>
          <w:sz w:val="24"/>
          <w:szCs w:val="24"/>
        </w:rPr>
        <w:t>功能描述：实现填写就业意向信息登记的高校毕业生选择见习岗位报名。</w:t>
      </w:r>
    </w:p>
    <w:p>
      <w:pPr>
        <w:pStyle w:val="17"/>
        <w:spacing w:line="360" w:lineRule="auto"/>
        <w:ind w:left="425" w:firstLine="480"/>
        <w:jc w:val="left"/>
        <w:rPr>
          <w:rFonts w:ascii="宋体" w:hAnsi="宋体" w:eastAsia="宋体"/>
          <w:sz w:val="24"/>
          <w:szCs w:val="24"/>
        </w:rPr>
      </w:pPr>
      <w:r>
        <w:rPr>
          <w:rFonts w:hint="eastAsia" w:ascii="宋体" w:hAnsi="宋体" w:eastAsia="宋体"/>
          <w:sz w:val="24"/>
          <w:szCs w:val="24"/>
        </w:rPr>
        <w:t>功能操作：填写见习意向表的高校毕业生，输入单位名称、职位名称和单位所在地信息查询意向岗位，对选中的岗位信息点击“报名”。</w:t>
      </w:r>
    </w:p>
    <w:p>
      <w:pPr>
        <w:pStyle w:val="17"/>
        <w:spacing w:line="360" w:lineRule="auto"/>
        <w:ind w:firstLine="1" w:firstLineChars="0"/>
        <w:jc w:val="center"/>
        <w:rPr>
          <w:rFonts w:ascii="宋体" w:hAnsi="宋体" w:eastAsia="宋体"/>
          <w:sz w:val="24"/>
          <w:szCs w:val="24"/>
        </w:rPr>
      </w:pPr>
      <w:r>
        <w:drawing>
          <wp:inline distT="0" distB="0" distL="0" distR="0">
            <wp:extent cx="4527550" cy="2288540"/>
            <wp:effectExtent l="0" t="0" r="13970" b="1270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60"/>
                    <a:stretch>
                      <a:fillRect/>
                    </a:stretch>
                  </pic:blipFill>
                  <pic:spPr>
                    <a:xfrm>
                      <a:off x="0" y="0"/>
                      <a:ext cx="4540610" cy="2295452"/>
                    </a:xfrm>
                    <a:prstGeom prst="rect">
                      <a:avLst/>
                    </a:prstGeom>
                  </pic:spPr>
                </pic:pic>
              </a:graphicData>
            </a:graphic>
          </wp:inline>
        </w:drawing>
      </w:r>
    </w:p>
    <w:p>
      <w:pPr>
        <w:pStyle w:val="17"/>
        <w:spacing w:line="360" w:lineRule="auto"/>
        <w:ind w:firstLine="1" w:firstLineChars="0"/>
        <w:jc w:val="left"/>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学生只能选中一个岗位报名，撤销后可重新选中报名。</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drawing>
          <wp:inline distT="0" distB="0" distL="0" distR="0">
            <wp:extent cx="5274310" cy="1252220"/>
            <wp:effectExtent l="0" t="0" r="13970" b="1270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61"/>
                    <a:stretch>
                      <a:fillRect/>
                    </a:stretch>
                  </pic:blipFill>
                  <pic:spPr>
                    <a:xfrm>
                      <a:off x="0" y="0"/>
                      <a:ext cx="5274310" cy="1252220"/>
                    </a:xfrm>
                    <a:prstGeom prst="rect">
                      <a:avLst/>
                    </a:prstGeom>
                  </pic:spPr>
                </pic:pic>
              </a:graphicData>
            </a:graphic>
          </wp:inline>
        </w:drawing>
      </w:r>
    </w:p>
    <w:p>
      <w:pPr>
        <w:pStyle w:val="4"/>
        <w:spacing w:before="0" w:after="0" w:line="360" w:lineRule="auto"/>
        <w:rPr>
          <w:sz w:val="28"/>
        </w:rPr>
      </w:pPr>
      <w:bookmarkStart w:id="34" w:name="_Toc19111828"/>
      <w:r>
        <w:rPr>
          <w:rFonts w:hint="eastAsia"/>
          <w:sz w:val="28"/>
        </w:rPr>
        <w:t>4.3已报岗位管理</w:t>
      </w:r>
      <w:bookmarkEnd w:id="34"/>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描述：实现个人对已报见习岗位的管理，包括撤销报名、申请终止见习、查看审核状态以及上岗情况。已报岗位毕业生在等待审核的情况下，可以撤销报名，重新选择岗位报名。报名审核如果未通过，可直接重新进行选岗报名。</w:t>
      </w:r>
    </w:p>
    <w:p>
      <w:pPr>
        <w:spacing w:line="360" w:lineRule="auto"/>
        <w:ind w:firstLine="240" w:firstLineChars="100"/>
        <w:rPr>
          <w:rFonts w:ascii="宋体" w:hAnsi="宋体" w:eastAsia="宋体"/>
          <w:sz w:val="24"/>
          <w:szCs w:val="24"/>
        </w:rPr>
      </w:pPr>
      <w:r>
        <w:rPr>
          <w:rFonts w:hint="eastAsia" w:ascii="宋体" w:hAnsi="宋体" w:eastAsia="宋体"/>
          <w:sz w:val="24"/>
          <w:szCs w:val="24"/>
        </w:rPr>
        <w:t>功能操作：点击已报见习岗位管理栏目，右侧显示报名岗位的操作记录。</w:t>
      </w:r>
    </w:p>
    <w:p>
      <w:r>
        <w:drawing>
          <wp:inline distT="0" distB="0" distL="0" distR="0">
            <wp:extent cx="4820285" cy="1884045"/>
            <wp:effectExtent l="0" t="0" r="10795" b="571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2"/>
                    <a:stretch>
                      <a:fillRect/>
                    </a:stretch>
                  </pic:blipFill>
                  <pic:spPr>
                    <a:xfrm>
                      <a:off x="0" y="0"/>
                      <a:ext cx="4829719" cy="1888044"/>
                    </a:xfrm>
                    <a:prstGeom prst="rect">
                      <a:avLst/>
                    </a:prstGeom>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撤销报名：见习人员报名后，在待审核状态下，可以撤销重新选择报名。</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终止见习：见习人员上岗后，提前离岗或期满离岗需要登记信息。选择离岗原因，如有具体原因可填写。</w:t>
      </w:r>
    </w:p>
    <w:p>
      <w:pPr>
        <w:spacing w:line="360" w:lineRule="auto"/>
        <w:ind w:firstLine="420" w:firstLineChars="200"/>
        <w:jc w:val="center"/>
        <w:rPr>
          <w:rFonts w:ascii="宋体" w:hAnsi="宋体" w:eastAsia="宋体"/>
          <w:sz w:val="24"/>
          <w:szCs w:val="24"/>
        </w:rPr>
      </w:pPr>
      <w:r>
        <w:drawing>
          <wp:inline distT="0" distB="0" distL="0" distR="0">
            <wp:extent cx="4110990" cy="1806575"/>
            <wp:effectExtent l="0" t="0" r="3810" b="698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3"/>
                    <a:stretch>
                      <a:fillRect/>
                    </a:stretch>
                  </pic:blipFill>
                  <pic:spPr>
                    <a:xfrm>
                      <a:off x="0" y="0"/>
                      <a:ext cx="4127042" cy="1813592"/>
                    </a:xfrm>
                    <a:prstGeom prst="rect">
                      <a:avLst/>
                    </a:prstGeom>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提交后，等待见习单位审核。</w:t>
      </w:r>
    </w:p>
    <w:p>
      <w:pPr>
        <w:spacing w:line="360" w:lineRule="auto"/>
        <w:ind w:firstLine="210" w:firstLineChars="100"/>
        <w:rPr>
          <w:rFonts w:ascii="宋体" w:hAnsi="宋体" w:eastAsia="宋体"/>
          <w:sz w:val="24"/>
          <w:szCs w:val="24"/>
        </w:rPr>
      </w:pPr>
      <w:r>
        <w:drawing>
          <wp:inline distT="0" distB="0" distL="0" distR="0">
            <wp:extent cx="4542155" cy="1249680"/>
            <wp:effectExtent l="0" t="0" r="1460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64"/>
                    <a:stretch>
                      <a:fillRect/>
                    </a:stretch>
                  </pic:blipFill>
                  <pic:spPr>
                    <a:xfrm>
                      <a:off x="0" y="0"/>
                      <a:ext cx="4568523" cy="1257361"/>
                    </a:xfrm>
                    <a:prstGeom prst="rect">
                      <a:avLst/>
                    </a:prstGeom>
                  </pic:spPr>
                </pic:pic>
              </a:graphicData>
            </a:graphic>
          </wp:inline>
        </w:drawing>
      </w:r>
    </w:p>
    <w:p>
      <w:pPr>
        <w:pStyle w:val="3"/>
        <w:spacing w:before="0" w:after="0" w:line="360" w:lineRule="auto"/>
        <w:rPr>
          <w:sz w:val="30"/>
        </w:rPr>
      </w:pPr>
      <w:bookmarkStart w:id="35" w:name="_Toc527735267"/>
      <w:bookmarkStart w:id="36" w:name="_Toc531622115"/>
      <w:r>
        <w:rPr>
          <w:rFonts w:hint="eastAsia"/>
          <w:sz w:val="30"/>
        </w:rPr>
        <w:t>5未就业毕业生登记</w:t>
      </w:r>
      <w:bookmarkEnd w:id="35"/>
      <w:bookmarkEnd w:id="36"/>
    </w:p>
    <w:p>
      <w:pPr>
        <w:pStyle w:val="4"/>
        <w:spacing w:before="0" w:after="0" w:line="360" w:lineRule="auto"/>
        <w:rPr>
          <w:sz w:val="28"/>
        </w:rPr>
      </w:pPr>
      <w:bookmarkStart w:id="37" w:name="_Toc527735268"/>
      <w:bookmarkStart w:id="38" w:name="_Toc531622116"/>
      <w:r>
        <w:rPr>
          <w:rFonts w:hint="eastAsia"/>
          <w:sz w:val="28"/>
        </w:rPr>
        <w:t>5</w:t>
      </w:r>
      <w:r>
        <w:rPr>
          <w:sz w:val="28"/>
        </w:rPr>
        <w:t>.1</w:t>
      </w:r>
      <w:r>
        <w:rPr>
          <w:rFonts w:hint="eastAsia"/>
          <w:sz w:val="28"/>
        </w:rPr>
        <w:t>省内院校毕业生</w:t>
      </w:r>
      <w:bookmarkEnd w:id="37"/>
      <w:bookmarkEnd w:id="38"/>
    </w:p>
    <w:p>
      <w:pPr>
        <w:spacing w:line="360" w:lineRule="auto"/>
        <w:ind w:firstLine="240" w:firstLineChars="100"/>
        <w:rPr>
          <w:sz w:val="24"/>
          <w:szCs w:val="24"/>
        </w:rPr>
      </w:pPr>
      <w:r>
        <w:rPr>
          <w:rFonts w:hint="eastAsia"/>
          <w:sz w:val="24"/>
          <w:szCs w:val="24"/>
        </w:rPr>
        <w:t>功能描述：实现山东省内院校离校未就业毕业生实名登记功能，登记就业、升学、出国、应征入伍以及未就业毕业生服务需求信息。</w:t>
      </w:r>
    </w:p>
    <w:p>
      <w:pPr>
        <w:spacing w:line="360" w:lineRule="auto"/>
        <w:ind w:firstLine="240" w:firstLineChars="100"/>
        <w:rPr>
          <w:sz w:val="24"/>
          <w:szCs w:val="24"/>
        </w:rPr>
      </w:pPr>
      <w:r>
        <w:rPr>
          <w:rFonts w:hint="eastAsia"/>
          <w:sz w:val="24"/>
          <w:szCs w:val="24"/>
        </w:rPr>
        <w:t>功能操作：登录系统，通过就业手续办理栏目，打开办事大厅子栏目，点击 “档案流向查询”图标，即可显示档案派遣和流向信息。</w:t>
      </w:r>
    </w:p>
    <w:p>
      <w:pPr>
        <w:spacing w:line="360" w:lineRule="auto"/>
        <w:ind w:firstLine="240" w:firstLineChars="100"/>
        <w:rPr>
          <w:sz w:val="24"/>
          <w:szCs w:val="24"/>
        </w:rPr>
      </w:pPr>
    </w:p>
    <w:p>
      <w:pPr>
        <w:spacing w:line="360" w:lineRule="auto"/>
        <w:ind w:firstLine="210" w:firstLineChars="100"/>
        <w:rPr>
          <w:sz w:val="24"/>
          <w:szCs w:val="24"/>
        </w:rPr>
      </w:pPr>
      <w:r>
        <w:drawing>
          <wp:inline distT="0" distB="0" distL="0" distR="0">
            <wp:extent cx="5274310" cy="444373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274310" cy="4443730"/>
                    </a:xfrm>
                    <a:prstGeom prst="rect">
                      <a:avLst/>
                    </a:prstGeom>
                  </pic:spPr>
                </pic:pic>
              </a:graphicData>
            </a:graphic>
          </wp:inline>
        </w:drawing>
      </w:r>
    </w:p>
    <w:p>
      <w:pPr>
        <w:rPr>
          <w:b/>
          <w:bCs/>
          <w:sz w:val="30"/>
          <w:szCs w:val="30"/>
        </w:rPr>
      </w:pPr>
    </w:p>
    <w:p>
      <w:pPr>
        <w:rPr>
          <w:b/>
          <w:bCs/>
          <w:sz w:val="30"/>
          <w:szCs w:val="30"/>
        </w:rPr>
      </w:pPr>
      <w:r>
        <w:rPr>
          <w:rFonts w:hint="eastAsia"/>
          <w:b/>
          <w:bCs/>
          <w:sz w:val="30"/>
          <w:szCs w:val="30"/>
        </w:rPr>
        <w:t>6 基本信息修改</w:t>
      </w:r>
    </w:p>
    <w:p>
      <w:pPr>
        <w:pStyle w:val="4"/>
        <w:spacing w:before="0" w:after="0" w:line="360" w:lineRule="auto"/>
        <w:rPr>
          <w:sz w:val="28"/>
        </w:rPr>
      </w:pPr>
      <w:bookmarkStart w:id="39" w:name="_Toc19111832"/>
      <w:r>
        <w:rPr>
          <w:sz w:val="28"/>
        </w:rPr>
        <w:t>6.1</w:t>
      </w:r>
      <w:r>
        <w:rPr>
          <w:rFonts w:hint="eastAsia"/>
          <w:sz w:val="28"/>
        </w:rPr>
        <w:t>基本信息</w:t>
      </w:r>
      <w:bookmarkEnd w:id="39"/>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功能描述：实现高校毕业生修改部分基本信息功能。</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功能操作：高校毕业生用山东高校毕业生就业信息网注册账号登录系统，选择个人信息维护模块下“基本信息”栏目。可修改系统允许编辑的内容。</w:t>
      </w:r>
    </w:p>
    <w:p>
      <w:pPr>
        <w:rPr>
          <w:b/>
          <w:bCs/>
          <w:sz w:val="30"/>
          <w:szCs w:val="30"/>
        </w:rPr>
      </w:pPr>
    </w:p>
    <w:p>
      <w:pPr>
        <w:rPr>
          <w:b/>
          <w:bCs/>
          <w:sz w:val="30"/>
          <w:szCs w:val="30"/>
        </w:rPr>
      </w:pPr>
    </w:p>
    <w:p>
      <w:pPr>
        <w:rPr>
          <w:b/>
          <w:bCs/>
          <w:sz w:val="30"/>
          <w:szCs w:val="30"/>
        </w:rPr>
      </w:pPr>
      <w:r>
        <w:drawing>
          <wp:inline distT="0" distB="0" distL="114300" distR="114300">
            <wp:extent cx="4671060" cy="2849880"/>
            <wp:effectExtent l="0" t="0" r="7620" b="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66"/>
                    <a:stretch>
                      <a:fillRect/>
                    </a:stretch>
                  </pic:blipFill>
                  <pic:spPr>
                    <a:xfrm>
                      <a:off x="0" y="0"/>
                      <a:ext cx="4671060" cy="2849880"/>
                    </a:xfrm>
                    <a:prstGeom prst="rect">
                      <a:avLst/>
                    </a:prstGeom>
                    <a:noFill/>
                    <a:ln>
                      <a:noFill/>
                    </a:ln>
                  </pic:spPr>
                </pic:pic>
              </a:graphicData>
            </a:graphic>
          </wp:inline>
        </w:drawing>
      </w:r>
    </w:p>
    <w:p>
      <w:pPr>
        <w:spacing w:line="360" w:lineRule="auto"/>
        <w:rPr>
          <w:b/>
          <w:bCs/>
          <w:sz w:val="30"/>
          <w:szCs w:val="30"/>
        </w:rPr>
      </w:pPr>
      <w:r>
        <w:rPr>
          <w:rFonts w:hint="eastAsia"/>
          <w:b/>
          <w:bCs/>
          <w:sz w:val="30"/>
          <w:szCs w:val="30"/>
        </w:rPr>
        <w:t>6.1修改密码</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功能描述：实现高校毕业生修改登录密码功能。</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功能操作：高校毕业生用山东高校毕业生就业信息网注册账号登录系统，选择个人信息维护模块下“修改密码”栏目。可修改登录密码。</w:t>
      </w:r>
    </w:p>
    <w:p>
      <w:pPr>
        <w:spacing w:line="360" w:lineRule="auto"/>
        <w:ind w:firstLine="420" w:firstLineChars="200"/>
        <w:jc w:val="left"/>
        <w:rPr>
          <w:rFonts w:ascii="宋体" w:hAnsi="宋体" w:eastAsia="宋体"/>
          <w:sz w:val="24"/>
          <w:szCs w:val="24"/>
        </w:rPr>
      </w:pPr>
      <w:r>
        <w:drawing>
          <wp:inline distT="0" distB="0" distL="0" distR="0">
            <wp:extent cx="5274310" cy="1762760"/>
            <wp:effectExtent l="0" t="0" r="1397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67"/>
                    <a:stretch>
                      <a:fillRect/>
                    </a:stretch>
                  </pic:blipFill>
                  <pic:spPr>
                    <a:xfrm>
                      <a:off x="0" y="0"/>
                      <a:ext cx="5274310" cy="1762760"/>
                    </a:xfrm>
                    <a:prstGeom prst="rect">
                      <a:avLst/>
                    </a:prstGeom>
                  </pic:spPr>
                </pic:pic>
              </a:graphicData>
            </a:graphic>
          </wp:inline>
        </w:drawing>
      </w:r>
    </w:p>
    <w:p>
      <w:pPr>
        <w:rPr>
          <w:sz w:val="24"/>
          <w:szCs w:val="24"/>
        </w:rPr>
      </w:pPr>
    </w:p>
    <w:sectPr>
      <w:head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F4CF80"/>
    <w:multiLevelType w:val="singleLevel"/>
    <w:tmpl w:val="CBF4CF80"/>
    <w:lvl w:ilvl="0" w:tentative="0">
      <w:start w:val="1"/>
      <w:numFmt w:val="decimal"/>
      <w:suff w:val="nothing"/>
      <w:lvlText w:val="%1、"/>
      <w:lvlJc w:val="left"/>
    </w:lvl>
  </w:abstractNum>
  <w:abstractNum w:abstractNumId="1">
    <w:nsid w:val="F3DE7A0D"/>
    <w:multiLevelType w:val="singleLevel"/>
    <w:tmpl w:val="F3DE7A0D"/>
    <w:lvl w:ilvl="0" w:tentative="0">
      <w:start w:val="1"/>
      <w:numFmt w:val="decimal"/>
      <w:suff w:val="nothing"/>
      <w:lvlText w:val="%1、"/>
      <w:lvlJc w:val="left"/>
    </w:lvl>
  </w:abstractNum>
  <w:abstractNum w:abstractNumId="2">
    <w:nsid w:val="328A1116"/>
    <w:multiLevelType w:val="multilevel"/>
    <w:tmpl w:val="328A111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6600B6C"/>
    <w:multiLevelType w:val="multilevel"/>
    <w:tmpl w:val="46600B6C"/>
    <w:lvl w:ilvl="0" w:tentative="0">
      <w:start w:val="1"/>
      <w:numFmt w:val="decimal"/>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4">
    <w:nsid w:val="739610E3"/>
    <w:multiLevelType w:val="multilevel"/>
    <w:tmpl w:val="739610E3"/>
    <w:lvl w:ilvl="0" w:tentative="0">
      <w:start w:val="1"/>
      <w:numFmt w:val="decimal"/>
      <w:lvlText w:val="（%1）"/>
      <w:lvlJc w:val="left"/>
      <w:pPr>
        <w:ind w:left="1320" w:hanging="720"/>
      </w:pPr>
      <w:rPr>
        <w:rFonts w:hint="default"/>
      </w:rPr>
    </w:lvl>
    <w:lvl w:ilvl="1" w:tentative="0">
      <w:start w:val="1"/>
      <w:numFmt w:val="decimal"/>
      <w:lvlText w:val="%2、"/>
      <w:lvlJc w:val="left"/>
      <w:pPr>
        <w:ind w:left="1380" w:hanging="360"/>
      </w:pPr>
      <w:rPr>
        <w:rFonts w:hint="default"/>
        <w:sz w:val="21"/>
      </w:r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5">
    <w:nsid w:val="7F386AE2"/>
    <w:multiLevelType w:val="multilevel"/>
    <w:tmpl w:val="7F386A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CD"/>
    <w:rsid w:val="00005DE4"/>
    <w:rsid w:val="001356FD"/>
    <w:rsid w:val="0018544E"/>
    <w:rsid w:val="00206680"/>
    <w:rsid w:val="00244B2D"/>
    <w:rsid w:val="00250B57"/>
    <w:rsid w:val="002D1E71"/>
    <w:rsid w:val="005D6673"/>
    <w:rsid w:val="006713E5"/>
    <w:rsid w:val="006E2B02"/>
    <w:rsid w:val="0076491D"/>
    <w:rsid w:val="00823E47"/>
    <w:rsid w:val="008C0333"/>
    <w:rsid w:val="00980F3A"/>
    <w:rsid w:val="009F76B3"/>
    <w:rsid w:val="00A579CD"/>
    <w:rsid w:val="00B3144F"/>
    <w:rsid w:val="00B676AA"/>
    <w:rsid w:val="00B82AA1"/>
    <w:rsid w:val="00BF4E79"/>
    <w:rsid w:val="00D11FD5"/>
    <w:rsid w:val="00D55E9A"/>
    <w:rsid w:val="00DB7D0A"/>
    <w:rsid w:val="00DF6D8C"/>
    <w:rsid w:val="00E7275A"/>
    <w:rsid w:val="00F4375F"/>
    <w:rsid w:val="022A5425"/>
    <w:rsid w:val="033F5C0B"/>
    <w:rsid w:val="07384B53"/>
    <w:rsid w:val="091860CC"/>
    <w:rsid w:val="0A750555"/>
    <w:rsid w:val="0CAF686A"/>
    <w:rsid w:val="0E044FE1"/>
    <w:rsid w:val="12192475"/>
    <w:rsid w:val="1B5D6FA4"/>
    <w:rsid w:val="1B823A28"/>
    <w:rsid w:val="21027234"/>
    <w:rsid w:val="23873C8D"/>
    <w:rsid w:val="2B8623F0"/>
    <w:rsid w:val="2E9B3A4A"/>
    <w:rsid w:val="2F691CB6"/>
    <w:rsid w:val="3430220D"/>
    <w:rsid w:val="37D0048F"/>
    <w:rsid w:val="40E7023F"/>
    <w:rsid w:val="420F2553"/>
    <w:rsid w:val="442218BC"/>
    <w:rsid w:val="468C5061"/>
    <w:rsid w:val="48522584"/>
    <w:rsid w:val="4FB3753D"/>
    <w:rsid w:val="508E640B"/>
    <w:rsid w:val="51FF30BB"/>
    <w:rsid w:val="5367663C"/>
    <w:rsid w:val="585111A4"/>
    <w:rsid w:val="58DB1F20"/>
    <w:rsid w:val="59774B41"/>
    <w:rsid w:val="59981D9E"/>
    <w:rsid w:val="5E1863E2"/>
    <w:rsid w:val="670E65D0"/>
    <w:rsid w:val="6A9A3677"/>
    <w:rsid w:val="6B0F3AC8"/>
    <w:rsid w:val="6CB33E13"/>
    <w:rsid w:val="6D1834FE"/>
    <w:rsid w:val="754D519B"/>
    <w:rsid w:val="79A47BE9"/>
    <w:rsid w:val="7F661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标题 1 字符"/>
    <w:basedOn w:val="10"/>
    <w:link w:val="2"/>
    <w:qFormat/>
    <w:uiPriority w:val="9"/>
    <w:rPr>
      <w:b/>
      <w:bCs/>
      <w:kern w:val="44"/>
      <w:sz w:val="44"/>
      <w:szCs w:val="44"/>
    </w:rPr>
  </w:style>
  <w:style w:type="character" w:customStyle="1" w:styleId="15">
    <w:name w:val="标题 2 字符"/>
    <w:basedOn w:val="10"/>
    <w:link w:val="3"/>
    <w:qFormat/>
    <w:uiPriority w:val="9"/>
    <w:rPr>
      <w:rFonts w:asciiTheme="majorHAnsi" w:hAnsiTheme="majorHAnsi" w:eastAsiaTheme="majorEastAsia" w:cstheme="majorBidi"/>
      <w:b/>
      <w:bCs/>
      <w:sz w:val="32"/>
      <w:szCs w:val="32"/>
    </w:rPr>
  </w:style>
  <w:style w:type="character" w:customStyle="1" w:styleId="16">
    <w:name w:val="标题 3 字符"/>
    <w:basedOn w:val="10"/>
    <w:link w:val="4"/>
    <w:qFormat/>
    <w:uiPriority w:val="9"/>
    <w:rPr>
      <w:b/>
      <w:bCs/>
      <w:sz w:val="32"/>
      <w:szCs w:val="32"/>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1.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C6EF0-5B97-42CF-8B16-C38A5F64CA10}">
  <ds:schemaRefs/>
</ds:datastoreItem>
</file>

<file path=docProps/app.xml><?xml version="1.0" encoding="utf-8"?>
<Properties xmlns="http://schemas.openxmlformats.org/officeDocument/2006/extended-properties" xmlns:vt="http://schemas.openxmlformats.org/officeDocument/2006/docPropsVTypes">
  <Template>Normal</Template>
  <Company>mfj</Company>
  <Pages>34</Pages>
  <Words>4839</Words>
  <Characters>4965</Characters>
  <Lines>41</Lines>
  <Paragraphs>11</Paragraphs>
  <TotalTime>25</TotalTime>
  <ScaleCrop>false</ScaleCrop>
  <LinksUpToDate>false</LinksUpToDate>
  <CharactersWithSpaces>5007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2018-11-28T09:48:00Z</dcterms:created>
  <dc:creator>123</dc:creator>
  <cp:lastModifiedBy>九十九度中</cp:lastModifiedBy>
  <dcterms:modified xsi:type="dcterms:W3CDTF">2022-04-21T03:24:15Z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C07133B8D58B4D438C4A38601B686FA8</vt:lpwstr>
  </property>
</Properties>
</file>